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51" w:rsidRDefault="005C6B51" w:rsidP="00485085">
      <w:pPr>
        <w:pStyle w:val="Default"/>
        <w:jc w:val="center"/>
        <w:rPr>
          <w:rFonts w:ascii="Arial" w:hAnsi="Arial" w:cs="Arial"/>
          <w:b/>
          <w:bCs/>
          <w:sz w:val="48"/>
          <w:szCs w:val="48"/>
          <w:lang w:val="en-US"/>
        </w:rPr>
      </w:pPr>
      <w:r w:rsidRPr="00485085">
        <w:rPr>
          <w:rFonts w:ascii="Arial" w:hAnsi="Arial" w:cs="Arial"/>
          <w:b/>
          <w:bCs/>
          <w:sz w:val="48"/>
          <w:szCs w:val="48"/>
          <w:lang w:val="en-US"/>
        </w:rPr>
        <w:t>C</w:t>
      </w:r>
      <w:r w:rsidRPr="00485085">
        <w:rPr>
          <w:rFonts w:ascii="Arial" w:hAnsi="Arial" w:cs="Arial"/>
          <w:b/>
          <w:bCs/>
          <w:sz w:val="36"/>
          <w:szCs w:val="36"/>
          <w:lang w:val="en-US"/>
        </w:rPr>
        <w:t xml:space="preserve">HECKLIST </w:t>
      </w:r>
      <w:r w:rsidRPr="00485085">
        <w:rPr>
          <w:rFonts w:ascii="Arial" w:hAnsi="Arial" w:cs="Arial"/>
          <w:b/>
          <w:bCs/>
          <w:sz w:val="48"/>
          <w:szCs w:val="48"/>
          <w:lang w:val="en-US"/>
        </w:rPr>
        <w:t>F</w:t>
      </w:r>
      <w:r w:rsidRPr="00485085">
        <w:rPr>
          <w:rFonts w:ascii="Arial" w:hAnsi="Arial" w:cs="Arial"/>
          <w:b/>
          <w:bCs/>
          <w:sz w:val="36"/>
          <w:szCs w:val="36"/>
          <w:lang w:val="en-US"/>
        </w:rPr>
        <w:t xml:space="preserve">OR </w:t>
      </w:r>
      <w:r w:rsidRPr="00485085">
        <w:rPr>
          <w:rFonts w:ascii="Arial" w:hAnsi="Arial" w:cs="Arial"/>
          <w:b/>
          <w:bCs/>
          <w:sz w:val="48"/>
          <w:szCs w:val="48"/>
          <w:lang w:val="en-US"/>
        </w:rPr>
        <w:t>T</w:t>
      </w:r>
      <w:r w:rsidRPr="00485085">
        <w:rPr>
          <w:rFonts w:ascii="Arial" w:hAnsi="Arial" w:cs="Arial"/>
          <w:b/>
          <w:bCs/>
          <w:sz w:val="36"/>
          <w:szCs w:val="36"/>
          <w:lang w:val="en-US"/>
        </w:rPr>
        <w:t>RACEABILITY</w:t>
      </w:r>
      <w:r w:rsidRPr="00485085">
        <w:rPr>
          <w:rFonts w:ascii="Arial" w:hAnsi="Arial" w:cs="Arial"/>
          <w:b/>
          <w:bCs/>
          <w:sz w:val="48"/>
          <w:szCs w:val="48"/>
          <w:lang w:val="en-US"/>
        </w:rPr>
        <w:t xml:space="preserve"> A</w:t>
      </w:r>
      <w:r w:rsidRPr="00485085">
        <w:rPr>
          <w:rFonts w:ascii="Arial" w:hAnsi="Arial" w:cs="Arial"/>
          <w:b/>
          <w:bCs/>
          <w:sz w:val="36"/>
          <w:szCs w:val="36"/>
          <w:lang w:val="en-US"/>
        </w:rPr>
        <w:t>UDIT</w:t>
      </w:r>
    </w:p>
    <w:p w:rsidR="005C6B51" w:rsidRPr="00485085" w:rsidRDefault="005C6B51" w:rsidP="00485085">
      <w:pPr>
        <w:pStyle w:val="Default"/>
        <w:jc w:val="center"/>
        <w:rPr>
          <w:rFonts w:ascii="Arial" w:hAnsi="Arial" w:cs="Arial"/>
          <w:b/>
          <w:bCs/>
          <w:sz w:val="36"/>
          <w:szCs w:val="36"/>
          <w:lang w:val="en-US"/>
        </w:rPr>
      </w:pPr>
      <w:r w:rsidRPr="00485085">
        <w:rPr>
          <w:rFonts w:ascii="Arial" w:hAnsi="Arial" w:cs="Arial"/>
          <w:b/>
          <w:bCs/>
          <w:sz w:val="48"/>
          <w:szCs w:val="48"/>
          <w:lang w:val="en-US"/>
        </w:rPr>
        <w:t>F</w:t>
      </w:r>
      <w:r w:rsidRPr="00485085">
        <w:rPr>
          <w:rFonts w:ascii="Arial" w:hAnsi="Arial" w:cs="Arial"/>
          <w:b/>
          <w:bCs/>
          <w:sz w:val="36"/>
          <w:szCs w:val="36"/>
          <w:lang w:val="en-US"/>
        </w:rPr>
        <w:t xml:space="preserve">RIEND </w:t>
      </w:r>
      <w:r w:rsidRPr="00485085">
        <w:rPr>
          <w:rFonts w:ascii="Arial" w:hAnsi="Arial" w:cs="Arial"/>
          <w:b/>
          <w:bCs/>
          <w:sz w:val="48"/>
          <w:szCs w:val="48"/>
          <w:lang w:val="en-US"/>
        </w:rPr>
        <w:t>O</w:t>
      </w:r>
      <w:r w:rsidRPr="00485085">
        <w:rPr>
          <w:rFonts w:ascii="Arial" w:hAnsi="Arial" w:cs="Arial"/>
          <w:b/>
          <w:bCs/>
          <w:sz w:val="36"/>
          <w:szCs w:val="36"/>
          <w:lang w:val="en-US"/>
        </w:rPr>
        <w:t xml:space="preserve">F </w:t>
      </w:r>
      <w:r w:rsidRPr="00485085">
        <w:rPr>
          <w:rFonts w:ascii="Arial" w:hAnsi="Arial" w:cs="Arial"/>
          <w:b/>
          <w:bCs/>
          <w:sz w:val="48"/>
          <w:szCs w:val="48"/>
          <w:lang w:val="en-US"/>
        </w:rPr>
        <w:t>T</w:t>
      </w:r>
      <w:r w:rsidRPr="00485085">
        <w:rPr>
          <w:rFonts w:ascii="Arial" w:hAnsi="Arial" w:cs="Arial"/>
          <w:b/>
          <w:bCs/>
          <w:sz w:val="36"/>
          <w:szCs w:val="36"/>
          <w:lang w:val="en-US"/>
        </w:rPr>
        <w:t xml:space="preserve">HE </w:t>
      </w:r>
      <w:r w:rsidRPr="00485085">
        <w:rPr>
          <w:rFonts w:ascii="Arial" w:hAnsi="Arial" w:cs="Arial"/>
          <w:b/>
          <w:bCs/>
          <w:sz w:val="48"/>
          <w:szCs w:val="48"/>
          <w:lang w:val="en-US"/>
        </w:rPr>
        <w:t>S</w:t>
      </w:r>
      <w:r w:rsidRPr="00485085">
        <w:rPr>
          <w:rFonts w:ascii="Arial" w:hAnsi="Arial" w:cs="Arial"/>
          <w:b/>
          <w:bCs/>
          <w:sz w:val="36"/>
          <w:szCs w:val="36"/>
          <w:lang w:val="en-US"/>
        </w:rPr>
        <w:t>EA</w:t>
      </w:r>
    </w:p>
    <w:p w:rsidR="005C6B51" w:rsidRPr="00485085" w:rsidRDefault="005C6B51" w:rsidP="00485085">
      <w:pPr>
        <w:pStyle w:val="Default"/>
        <w:rPr>
          <w:rFonts w:ascii="Arial" w:hAnsi="Arial" w:cs="Arial"/>
          <w:b/>
          <w:bCs/>
          <w:sz w:val="36"/>
          <w:szCs w:val="3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62"/>
      </w:tblGrid>
      <w:tr w:rsidR="005C6B51" w:rsidRPr="0079364E" w:rsidTr="00485085">
        <w:tc>
          <w:tcPr>
            <w:tcW w:w="9762" w:type="dxa"/>
          </w:tcPr>
          <w:p w:rsidR="005C6B51" w:rsidRPr="00485085" w:rsidRDefault="005C6B51" w:rsidP="00485085">
            <w:pPr>
              <w:outlineLvl w:val="0"/>
              <w:rPr>
                <w:rFonts w:ascii="Arial" w:hAnsi="Arial"/>
                <w:b/>
                <w:lang w:val="en-US"/>
              </w:rPr>
            </w:pPr>
            <w:r>
              <w:rPr>
                <w:rFonts w:ascii="Arial" w:hAnsi="Arial"/>
                <w:b/>
                <w:lang w:val="en-US"/>
              </w:rPr>
              <w:t>NAME OF THE ORGANIZ</w:t>
            </w:r>
            <w:r w:rsidRPr="00485085">
              <w:rPr>
                <w:rFonts w:ascii="Arial" w:hAnsi="Arial"/>
                <w:b/>
                <w:lang w:val="en-US"/>
              </w:rPr>
              <w:t xml:space="preserve">ATION BEING AUDITED:  </w:t>
            </w:r>
          </w:p>
          <w:p w:rsidR="005C6B51" w:rsidRPr="00EE588B" w:rsidRDefault="005C6B51" w:rsidP="00485085">
            <w:pPr>
              <w:outlineLvl w:val="0"/>
              <w:rPr>
                <w:rFonts w:ascii="Arial" w:hAnsi="Arial" w:cs="Arial"/>
                <w:lang w:val="en-US"/>
              </w:rPr>
            </w:pPr>
            <w:r w:rsidRPr="00EE588B">
              <w:rPr>
                <w:rFonts w:ascii="Arial" w:hAnsi="Arial" w:cs="Arial"/>
                <w:bCs/>
              </w:rPr>
              <w:t>Suomi Natura</w:t>
            </w:r>
          </w:p>
          <w:p w:rsidR="005C6B51" w:rsidRPr="00EE588B" w:rsidRDefault="005C6B51" w:rsidP="00485085">
            <w:pPr>
              <w:outlineLvl w:val="0"/>
              <w:rPr>
                <w:rFonts w:ascii="Arial" w:hAnsi="Arial" w:cs="Arial"/>
                <w:lang w:val="en-US"/>
              </w:rPr>
            </w:pPr>
            <w:r w:rsidRPr="00EE588B">
              <w:rPr>
                <w:rFonts w:ascii="Arial" w:hAnsi="Arial" w:cs="Arial"/>
              </w:rPr>
              <w:t>Hans Stefan Berger </w:t>
            </w:r>
            <w:r w:rsidRPr="00EE588B">
              <w:rPr>
                <w:rFonts w:ascii="Arial" w:hAnsi="Arial" w:cs="Arial"/>
              </w:rPr>
              <w:br/>
              <w:t xml:space="preserve">Uus tn. 7-4 </w:t>
            </w:r>
            <w:r w:rsidRPr="00EE588B">
              <w:rPr>
                <w:rFonts w:ascii="Arial" w:hAnsi="Arial" w:cs="Arial"/>
              </w:rPr>
              <w:br/>
              <w:t xml:space="preserve">EST-10111 </w:t>
            </w:r>
            <w:smartTag w:uri="urn:schemas-microsoft-com:office:smarttags" w:element="City">
              <w:r w:rsidRPr="00EE588B">
                <w:rPr>
                  <w:rFonts w:ascii="Arial" w:hAnsi="Arial" w:cs="Arial"/>
                </w:rPr>
                <w:t>Tallinn</w:t>
              </w:r>
            </w:smartTag>
            <w:r w:rsidRPr="00EE588B">
              <w:rPr>
                <w:rFonts w:ascii="Arial" w:hAnsi="Arial" w:cs="Arial"/>
              </w:rPr>
              <w:t xml:space="preserve"> </w:t>
            </w:r>
            <w:r w:rsidRPr="00EE588B">
              <w:rPr>
                <w:rFonts w:ascii="Arial" w:hAnsi="Arial" w:cs="Arial"/>
              </w:rPr>
              <w:br/>
            </w:r>
            <w:smartTag w:uri="urn:schemas-microsoft-com:office:smarttags" w:element="country-region">
              <w:smartTag w:uri="urn:schemas-microsoft-com:office:smarttags" w:element="place">
                <w:r w:rsidRPr="00EE588B">
                  <w:rPr>
                    <w:rFonts w:ascii="Arial" w:hAnsi="Arial" w:cs="Arial"/>
                  </w:rPr>
                  <w:t>Estonia</w:t>
                </w:r>
              </w:smartTag>
            </w:smartTag>
          </w:p>
          <w:p w:rsidR="005C6B51" w:rsidRPr="00E64898" w:rsidRDefault="005C6B51" w:rsidP="00873912">
            <w:pPr>
              <w:outlineLvl w:val="0"/>
              <w:rPr>
                <w:rFonts w:ascii="Arial" w:hAnsi="Arial"/>
                <w:b/>
                <w:lang w:val="en-US"/>
              </w:rPr>
            </w:pPr>
          </w:p>
        </w:tc>
      </w:tr>
      <w:tr w:rsidR="005C6B51" w:rsidRPr="0079364E" w:rsidTr="00485085">
        <w:tc>
          <w:tcPr>
            <w:tcW w:w="9762" w:type="dxa"/>
          </w:tcPr>
          <w:p w:rsidR="005C6B51" w:rsidRDefault="005C6B51" w:rsidP="00485085">
            <w:pPr>
              <w:widowControl w:val="0"/>
              <w:autoSpaceDE w:val="0"/>
              <w:autoSpaceDN w:val="0"/>
              <w:adjustRightInd w:val="0"/>
              <w:rPr>
                <w:rFonts w:ascii="Arial" w:hAnsi="Arial"/>
                <w:b/>
                <w:lang w:val="en-US"/>
              </w:rPr>
            </w:pPr>
            <w:r>
              <w:rPr>
                <w:rFonts w:ascii="Arial" w:hAnsi="Arial"/>
                <w:b/>
                <w:lang w:val="en-US"/>
              </w:rPr>
              <w:t>OPERATIONS OF THE ORGANIZATION BEING AUDITED:</w:t>
            </w:r>
          </w:p>
          <w:p w:rsidR="005C6B51" w:rsidRDefault="005C6B51" w:rsidP="00485085">
            <w:pPr>
              <w:widowControl w:val="0"/>
              <w:autoSpaceDE w:val="0"/>
              <w:autoSpaceDN w:val="0"/>
              <w:adjustRightInd w:val="0"/>
              <w:rPr>
                <w:rFonts w:ascii="Arial" w:hAnsi="Arial"/>
                <w:b/>
                <w:lang w:val="en-US"/>
              </w:rPr>
            </w:pPr>
          </w:p>
          <w:p w:rsidR="005C6B51" w:rsidRPr="00485085" w:rsidRDefault="005C6B51" w:rsidP="00485085">
            <w:pPr>
              <w:widowControl w:val="0"/>
              <w:autoSpaceDE w:val="0"/>
              <w:autoSpaceDN w:val="0"/>
              <w:adjustRightInd w:val="0"/>
              <w:rPr>
                <w:rFonts w:ascii="Arial" w:hAnsi="Arial"/>
                <w:b/>
              </w:rPr>
            </w:pPr>
            <w:r w:rsidRPr="00485085">
              <w:rPr>
                <w:rFonts w:ascii="Arial" w:hAnsi="Arial"/>
                <w:b/>
              </w:rPr>
              <w:t>□ Fishing</w:t>
            </w:r>
          </w:p>
          <w:p w:rsidR="005C6B51" w:rsidRPr="00485085" w:rsidRDefault="005C6B51" w:rsidP="00485085">
            <w:pPr>
              <w:widowControl w:val="0"/>
              <w:autoSpaceDE w:val="0"/>
              <w:autoSpaceDN w:val="0"/>
              <w:adjustRightInd w:val="0"/>
              <w:rPr>
                <w:rFonts w:ascii="Arial" w:hAnsi="Arial"/>
                <w:b/>
              </w:rPr>
            </w:pPr>
            <w:r w:rsidRPr="00485085">
              <w:rPr>
                <w:rFonts w:ascii="Arial" w:hAnsi="Arial"/>
                <w:b/>
              </w:rPr>
              <w:t>□ Pre - Processor – Processing but not up to finished product (e.g. loins, etc).</w:t>
            </w:r>
          </w:p>
          <w:p w:rsidR="005C6B51" w:rsidRPr="00485085" w:rsidRDefault="005C6B51" w:rsidP="00485085">
            <w:pPr>
              <w:widowControl w:val="0"/>
              <w:autoSpaceDE w:val="0"/>
              <w:autoSpaceDN w:val="0"/>
              <w:adjustRightInd w:val="0"/>
              <w:rPr>
                <w:rFonts w:ascii="Arial" w:hAnsi="Arial"/>
                <w:b/>
              </w:rPr>
            </w:pPr>
            <w:r w:rsidRPr="00485085">
              <w:rPr>
                <w:rFonts w:ascii="Arial" w:hAnsi="Arial"/>
                <w:b/>
              </w:rPr>
              <w:t>□ End – Processor – Processing up to finished product</w:t>
            </w:r>
          </w:p>
          <w:p w:rsidR="005C6B51" w:rsidRPr="00485085" w:rsidRDefault="005C6B51" w:rsidP="00485085">
            <w:pPr>
              <w:widowControl w:val="0"/>
              <w:autoSpaceDE w:val="0"/>
              <w:autoSpaceDN w:val="0"/>
              <w:adjustRightInd w:val="0"/>
              <w:rPr>
                <w:rFonts w:ascii="Arial" w:hAnsi="Arial"/>
                <w:b/>
              </w:rPr>
            </w:pPr>
            <w:r w:rsidRPr="00BF3F26">
              <w:rPr>
                <w:rFonts w:ascii="Arial" w:hAnsi="Arial"/>
                <w:b/>
                <w:color w:val="000080"/>
              </w:rPr>
              <w:t>□</w:t>
            </w:r>
            <w:r w:rsidRPr="00BF3F26">
              <w:rPr>
                <w:rFonts w:ascii="Arial" w:hAnsi="Arial"/>
                <w:b/>
              </w:rPr>
              <w:t xml:space="preserve"> </w:t>
            </w:r>
            <w:r w:rsidRPr="00485085">
              <w:rPr>
                <w:rFonts w:ascii="Arial" w:hAnsi="Arial"/>
                <w:b/>
              </w:rPr>
              <w:t xml:space="preserve">Importer </w:t>
            </w:r>
          </w:p>
          <w:p w:rsidR="005C6B51" w:rsidRPr="00485085" w:rsidRDefault="005C6B51" w:rsidP="00485085">
            <w:pPr>
              <w:widowControl w:val="0"/>
              <w:autoSpaceDE w:val="0"/>
              <w:autoSpaceDN w:val="0"/>
              <w:adjustRightInd w:val="0"/>
              <w:rPr>
                <w:rFonts w:ascii="Arial" w:hAnsi="Arial"/>
                <w:b/>
              </w:rPr>
            </w:pPr>
            <w:r w:rsidRPr="00AC2BC0">
              <w:rPr>
                <w:rFonts w:ascii="Arial" w:hAnsi="Arial"/>
              </w:rPr>
              <w:t>□</w:t>
            </w:r>
            <w:r w:rsidRPr="00485085">
              <w:rPr>
                <w:rFonts w:ascii="Arial" w:hAnsi="Arial"/>
                <w:b/>
              </w:rPr>
              <w:t xml:space="preserve"> Exporter</w:t>
            </w:r>
          </w:p>
          <w:p w:rsidR="005C6B51" w:rsidRPr="00485085" w:rsidRDefault="005C6B51" w:rsidP="00485085">
            <w:pPr>
              <w:widowControl w:val="0"/>
              <w:autoSpaceDE w:val="0"/>
              <w:autoSpaceDN w:val="0"/>
              <w:adjustRightInd w:val="0"/>
              <w:rPr>
                <w:rFonts w:ascii="Arial" w:hAnsi="Arial"/>
                <w:b/>
              </w:rPr>
            </w:pPr>
            <w:r w:rsidRPr="00485085">
              <w:rPr>
                <w:rFonts w:ascii="Arial" w:hAnsi="Arial"/>
                <w:b/>
              </w:rPr>
              <w:t>□ Distributor</w:t>
            </w:r>
          </w:p>
          <w:p w:rsidR="005C6B51" w:rsidRDefault="005C6B51" w:rsidP="00485085">
            <w:pPr>
              <w:outlineLvl w:val="0"/>
              <w:rPr>
                <w:rFonts w:ascii="Arial" w:hAnsi="Arial"/>
                <w:b/>
              </w:rPr>
            </w:pPr>
            <w:r w:rsidRPr="00485085">
              <w:rPr>
                <w:rFonts w:ascii="Arial" w:hAnsi="Arial"/>
                <w:b/>
              </w:rPr>
              <w:t>□ Other ( please describe):</w:t>
            </w:r>
          </w:p>
          <w:p w:rsidR="005C6B51" w:rsidRDefault="005C6B51" w:rsidP="00485085">
            <w:pPr>
              <w:outlineLvl w:val="0"/>
              <w:rPr>
                <w:rFonts w:ascii="Arial" w:hAnsi="Arial"/>
                <w:b/>
              </w:rPr>
            </w:pPr>
          </w:p>
          <w:p w:rsidR="005C6B51" w:rsidRPr="00485085" w:rsidRDefault="005C6B51" w:rsidP="00485085">
            <w:pPr>
              <w:outlineLvl w:val="0"/>
              <w:rPr>
                <w:rFonts w:ascii="Arial" w:hAnsi="Arial"/>
                <w:b/>
                <w:lang w:val="en-US"/>
              </w:rPr>
            </w:pPr>
          </w:p>
        </w:tc>
      </w:tr>
      <w:tr w:rsidR="005C6B51" w:rsidRPr="0079364E" w:rsidTr="00825727">
        <w:tc>
          <w:tcPr>
            <w:tcW w:w="9762" w:type="dxa"/>
          </w:tcPr>
          <w:p w:rsidR="005C6B51" w:rsidRPr="00713954" w:rsidRDefault="005C6B51" w:rsidP="00485085">
            <w:pPr>
              <w:outlineLvl w:val="0"/>
              <w:rPr>
                <w:rFonts w:ascii="Arial" w:hAnsi="Arial"/>
                <w:lang w:val="en-US"/>
              </w:rPr>
            </w:pPr>
            <w:r>
              <w:rPr>
                <w:rFonts w:ascii="Arial" w:hAnsi="Arial"/>
                <w:b/>
              </w:rPr>
              <w:t>DESCRIPTION AND LOCATION OF ANY REFRIGERATION UNIT AND WAREHOUSES</w:t>
            </w:r>
            <w:r>
              <w:rPr>
                <w:rFonts w:ascii="Arial" w:hAnsi="Arial"/>
                <w:b/>
                <w:lang w:val="en-US"/>
              </w:rPr>
              <w:t>:</w:t>
            </w:r>
            <w:r w:rsidRPr="00713954">
              <w:rPr>
                <w:rFonts w:ascii="Arial" w:hAnsi="Arial"/>
                <w:b/>
                <w:lang w:val="en-US"/>
              </w:rPr>
              <w:t xml:space="preserve"> </w:t>
            </w:r>
          </w:p>
          <w:p w:rsidR="005C6B51" w:rsidRPr="00E85177" w:rsidRDefault="005C6B51" w:rsidP="00485085">
            <w:pPr>
              <w:outlineLvl w:val="0"/>
              <w:rPr>
                <w:rFonts w:ascii="Arial" w:hAnsi="Arial"/>
                <w:i/>
                <w:lang w:val="en-US"/>
              </w:rPr>
            </w:pPr>
            <w:r w:rsidRPr="00E85177">
              <w:rPr>
                <w:rFonts w:ascii="Arial" w:hAnsi="Arial"/>
                <w:i/>
              </w:rPr>
              <w:t>(for the pur</w:t>
            </w:r>
            <w:r>
              <w:rPr>
                <w:rFonts w:ascii="Arial" w:hAnsi="Arial"/>
                <w:i/>
              </w:rPr>
              <w:t>pose of product</w:t>
            </w:r>
            <w:r w:rsidRPr="00E85177">
              <w:rPr>
                <w:rFonts w:ascii="Arial" w:hAnsi="Arial"/>
                <w:i/>
              </w:rPr>
              <w:t xml:space="preserve"> traceability)</w:t>
            </w:r>
          </w:p>
          <w:p w:rsidR="005C6B51" w:rsidRPr="0064648D" w:rsidRDefault="005C6B51" w:rsidP="0064648D">
            <w:pPr>
              <w:widowControl w:val="0"/>
              <w:autoSpaceDE w:val="0"/>
              <w:rPr>
                <w:rFonts w:ascii="Arial" w:hAnsi="Arial" w:cs="Arial"/>
                <w:sz w:val="18"/>
                <w:szCs w:val="18"/>
              </w:rPr>
            </w:pPr>
            <w:r w:rsidRPr="0064648D">
              <w:rPr>
                <w:rFonts w:ascii="Arial" w:hAnsi="Arial"/>
                <w:sz w:val="18"/>
                <w:szCs w:val="18"/>
                <w:lang w:val="en-US"/>
              </w:rPr>
              <w:t xml:space="preserve">The company is buying and selling the products directly only from one fishery </w:t>
            </w:r>
            <w:r w:rsidRPr="0064648D">
              <w:rPr>
                <w:rFonts w:ascii="Arial" w:hAnsi="Arial" w:cs="Arial"/>
                <w:sz w:val="18"/>
                <w:szCs w:val="18"/>
              </w:rPr>
              <w:t xml:space="preserve">Peipsi Kalatööstus, Kastani 9, Kasepää vald, Jögevamaa </w:t>
            </w:r>
            <w:smartTag w:uri="urn:schemas-microsoft-com:office:smarttags" w:element="country-region">
              <w:r w:rsidRPr="0064648D">
                <w:rPr>
                  <w:rFonts w:ascii="Arial" w:hAnsi="Arial" w:cs="Arial"/>
                  <w:sz w:val="18"/>
                  <w:szCs w:val="18"/>
                </w:rPr>
                <w:t>Estonia</w:t>
              </w:r>
            </w:smartTag>
            <w:r>
              <w:rPr>
                <w:rFonts w:ascii="Arial" w:hAnsi="Arial" w:cs="Arial"/>
                <w:sz w:val="18"/>
                <w:szCs w:val="18"/>
              </w:rPr>
              <w:t xml:space="preserve"> to “Suomi Natura” in </w:t>
            </w:r>
            <w:smartTag w:uri="urn:schemas-microsoft-com:office:smarttags" w:element="country-region">
              <w:smartTag w:uri="urn:schemas-microsoft-com:office:smarttags" w:element="place">
                <w:r>
                  <w:rPr>
                    <w:rFonts w:ascii="Arial" w:hAnsi="Arial" w:cs="Arial"/>
                    <w:sz w:val="18"/>
                    <w:szCs w:val="18"/>
                  </w:rPr>
                  <w:t>Switzerland</w:t>
                </w:r>
              </w:smartTag>
            </w:smartTag>
            <w:r>
              <w:rPr>
                <w:rFonts w:ascii="Arial" w:hAnsi="Arial" w:cs="Arial"/>
                <w:sz w:val="18"/>
                <w:szCs w:val="18"/>
              </w:rPr>
              <w:t xml:space="preserve">. </w:t>
            </w:r>
          </w:p>
          <w:p w:rsidR="005C6B51" w:rsidRPr="0064648D" w:rsidRDefault="005C6B51" w:rsidP="00825727">
            <w:pPr>
              <w:tabs>
                <w:tab w:val="left" w:pos="3420"/>
              </w:tabs>
              <w:rPr>
                <w:rFonts w:ascii="Arial" w:hAnsi="Arial"/>
                <w:sz w:val="18"/>
                <w:szCs w:val="18"/>
                <w:lang w:val="en-US"/>
              </w:rPr>
            </w:pPr>
          </w:p>
          <w:p w:rsidR="005C6B51" w:rsidRPr="0079364E" w:rsidRDefault="005C6B51" w:rsidP="00825727">
            <w:pPr>
              <w:tabs>
                <w:tab w:val="left" w:pos="3420"/>
              </w:tabs>
              <w:rPr>
                <w:rFonts w:ascii="Arial" w:hAnsi="Arial" w:cs="Arial"/>
                <w:sz w:val="36"/>
                <w:lang w:val="en-US"/>
              </w:rPr>
            </w:pPr>
          </w:p>
        </w:tc>
      </w:tr>
    </w:tbl>
    <w:p w:rsidR="005C6B51" w:rsidRDefault="005C6B51" w:rsidP="001224D8">
      <w:pPr>
        <w:pStyle w:val="Default"/>
        <w:jc w:val="both"/>
        <w:rPr>
          <w:rFonts w:ascii="Arial" w:hAnsi="Arial" w:cs="Arial"/>
          <w:b/>
          <w:sz w:val="28"/>
          <w:szCs w:val="28"/>
          <w:u w:val="single"/>
          <w:lang w:val="en-US"/>
        </w:rPr>
      </w:pPr>
    </w:p>
    <w:p w:rsidR="005C6B51" w:rsidRDefault="005C6B51" w:rsidP="001224D8">
      <w:pPr>
        <w:pStyle w:val="Default"/>
        <w:jc w:val="both"/>
        <w:rPr>
          <w:rFonts w:ascii="Arial" w:hAnsi="Arial" w:cs="Arial"/>
          <w:b/>
          <w:sz w:val="28"/>
          <w:szCs w:val="28"/>
          <w:u w:val="single"/>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130"/>
        <w:gridCol w:w="1080"/>
        <w:gridCol w:w="630"/>
        <w:gridCol w:w="2079"/>
      </w:tblGrid>
      <w:tr w:rsidR="005C6B51" w:rsidRPr="00A85963" w:rsidTr="00485085">
        <w:tc>
          <w:tcPr>
            <w:tcW w:w="828" w:type="dxa"/>
          </w:tcPr>
          <w:p w:rsidR="005C6B51" w:rsidRPr="00B85846" w:rsidRDefault="005C6B51" w:rsidP="00825727">
            <w:pPr>
              <w:pStyle w:val="Default"/>
              <w:jc w:val="both"/>
              <w:rPr>
                <w:rFonts w:ascii="Arial" w:hAnsi="Arial" w:cs="Arial"/>
                <w:b/>
                <w:lang w:val="en-US"/>
              </w:rPr>
            </w:pPr>
            <w:r>
              <w:rPr>
                <w:rFonts w:ascii="Arial" w:hAnsi="Arial" w:cs="Arial"/>
                <w:b/>
                <w:lang w:val="en-US"/>
              </w:rPr>
              <w:t>No</w:t>
            </w:r>
          </w:p>
        </w:tc>
        <w:tc>
          <w:tcPr>
            <w:tcW w:w="5130" w:type="dxa"/>
          </w:tcPr>
          <w:p w:rsidR="005C6B51" w:rsidRPr="00B85846" w:rsidRDefault="005C6B51" w:rsidP="00825727">
            <w:pPr>
              <w:pStyle w:val="Default"/>
              <w:jc w:val="both"/>
              <w:rPr>
                <w:rFonts w:ascii="Arial" w:hAnsi="Arial" w:cs="Arial"/>
                <w:b/>
                <w:lang w:val="en-US"/>
              </w:rPr>
            </w:pPr>
            <w:r w:rsidRPr="00B85846">
              <w:rPr>
                <w:rFonts w:ascii="Arial" w:hAnsi="Arial" w:cs="Arial"/>
                <w:b/>
                <w:lang w:val="en-US"/>
              </w:rPr>
              <w:t xml:space="preserve">Requirement </w:t>
            </w:r>
          </w:p>
        </w:tc>
        <w:tc>
          <w:tcPr>
            <w:tcW w:w="1080" w:type="dxa"/>
          </w:tcPr>
          <w:p w:rsidR="005C6B51" w:rsidRPr="00B85846" w:rsidRDefault="005C6B51" w:rsidP="00825727">
            <w:pPr>
              <w:pStyle w:val="Default"/>
              <w:jc w:val="both"/>
              <w:rPr>
                <w:rFonts w:ascii="Arial" w:hAnsi="Arial" w:cs="Arial"/>
                <w:b/>
                <w:lang w:val="en-US"/>
              </w:rPr>
            </w:pPr>
            <w:r w:rsidRPr="00B85846">
              <w:rPr>
                <w:rFonts w:ascii="Arial" w:hAnsi="Arial" w:cs="Arial"/>
                <w:b/>
                <w:lang w:val="en-US"/>
              </w:rPr>
              <w:t xml:space="preserve">Level </w:t>
            </w:r>
          </w:p>
        </w:tc>
        <w:tc>
          <w:tcPr>
            <w:tcW w:w="630" w:type="dxa"/>
          </w:tcPr>
          <w:p w:rsidR="005C6B51" w:rsidRPr="00B85846" w:rsidRDefault="005C6B51" w:rsidP="00825727">
            <w:pPr>
              <w:pStyle w:val="Default"/>
              <w:jc w:val="both"/>
              <w:rPr>
                <w:rFonts w:ascii="Arial" w:hAnsi="Arial" w:cs="Arial"/>
                <w:b/>
                <w:lang w:val="en-US"/>
              </w:rPr>
            </w:pPr>
            <w:r w:rsidRPr="00B85846">
              <w:rPr>
                <w:rFonts w:ascii="Arial" w:hAnsi="Arial" w:cs="Arial"/>
                <w:b/>
                <w:lang w:val="en-US"/>
              </w:rPr>
              <w:t>Y/N</w:t>
            </w:r>
          </w:p>
        </w:tc>
        <w:tc>
          <w:tcPr>
            <w:tcW w:w="2079" w:type="dxa"/>
          </w:tcPr>
          <w:p w:rsidR="005C6B51" w:rsidRPr="00B85846" w:rsidRDefault="005C6B51" w:rsidP="00825727">
            <w:pPr>
              <w:pStyle w:val="Default"/>
              <w:rPr>
                <w:rFonts w:ascii="Arial" w:hAnsi="Arial" w:cs="Arial"/>
                <w:b/>
                <w:lang w:val="en-US"/>
              </w:rPr>
            </w:pPr>
            <w:r w:rsidRPr="00B85846">
              <w:rPr>
                <w:rFonts w:ascii="Arial" w:hAnsi="Arial" w:cs="Arial"/>
                <w:b/>
                <w:lang w:val="en-US"/>
              </w:rPr>
              <w:t>Comments</w:t>
            </w:r>
          </w:p>
        </w:tc>
      </w:tr>
      <w:tr w:rsidR="005C6B51" w:rsidRPr="00A85963" w:rsidTr="00485085">
        <w:tblPrEx>
          <w:tblLook w:val="00BF"/>
        </w:tblPrEx>
        <w:tc>
          <w:tcPr>
            <w:tcW w:w="828" w:type="dxa"/>
          </w:tcPr>
          <w:p w:rsidR="005C6B51" w:rsidRPr="00DE505B" w:rsidRDefault="005C6B51" w:rsidP="00825727">
            <w:pPr>
              <w:pStyle w:val="Default"/>
              <w:jc w:val="both"/>
              <w:rPr>
                <w:rFonts w:ascii="Arial" w:hAnsi="Arial" w:cs="Arial"/>
                <w:b/>
                <w:lang w:val="en-US"/>
              </w:rPr>
            </w:pPr>
            <w:r w:rsidRPr="00DE505B">
              <w:rPr>
                <w:rFonts w:ascii="Arial" w:hAnsi="Arial" w:cs="Arial"/>
                <w:b/>
                <w:lang w:val="en-US"/>
              </w:rPr>
              <w:t>1.1</w:t>
            </w:r>
          </w:p>
        </w:tc>
        <w:tc>
          <w:tcPr>
            <w:tcW w:w="5130" w:type="dxa"/>
          </w:tcPr>
          <w:p w:rsidR="005C6B51" w:rsidRPr="00B85846" w:rsidRDefault="005C6B51" w:rsidP="0066011E">
            <w:pPr>
              <w:pStyle w:val="Default"/>
              <w:rPr>
                <w:rFonts w:ascii="Arial" w:hAnsi="Arial" w:cs="Arial"/>
                <w:bCs/>
                <w:color w:val="auto"/>
                <w:sz w:val="20"/>
                <w:szCs w:val="20"/>
                <w:lang w:val="en-US"/>
              </w:rPr>
            </w:pPr>
            <w:r w:rsidRPr="00B85846">
              <w:rPr>
                <w:rFonts w:ascii="Arial" w:hAnsi="Arial" w:cs="Arial"/>
                <w:bCs/>
                <w:sz w:val="20"/>
                <w:szCs w:val="20"/>
                <w:lang w:val="en-US"/>
              </w:rPr>
              <w:t>The Fishery guarantees that a specific traceability system is in place in order to demonstrate that the product audited respects all requirements of this Standard and there is no possibility of mix with other products not under certification.</w:t>
            </w:r>
          </w:p>
        </w:tc>
        <w:tc>
          <w:tcPr>
            <w:tcW w:w="1080" w:type="dxa"/>
          </w:tcPr>
          <w:p w:rsidR="005C6B51" w:rsidRPr="00A85963" w:rsidRDefault="005C6B51" w:rsidP="00825727">
            <w:pPr>
              <w:pStyle w:val="Default"/>
              <w:jc w:val="both"/>
              <w:rPr>
                <w:rFonts w:ascii="Arial" w:hAnsi="Arial" w:cs="Arial"/>
                <w:sz w:val="18"/>
                <w:szCs w:val="18"/>
                <w:lang w:val="en-US"/>
              </w:rPr>
            </w:pPr>
            <w:r w:rsidRPr="00A85963">
              <w:rPr>
                <w:rFonts w:ascii="Arial" w:hAnsi="Arial" w:cs="Arial"/>
                <w:sz w:val="18"/>
                <w:szCs w:val="18"/>
                <w:lang w:val="en-US"/>
              </w:rPr>
              <w:t xml:space="preserve">Essential </w:t>
            </w:r>
          </w:p>
        </w:tc>
        <w:tc>
          <w:tcPr>
            <w:tcW w:w="630" w:type="dxa"/>
          </w:tcPr>
          <w:p w:rsidR="005C6B51" w:rsidRPr="00A85963" w:rsidRDefault="005C6B51" w:rsidP="00825727">
            <w:pPr>
              <w:pStyle w:val="Default"/>
              <w:jc w:val="both"/>
              <w:rPr>
                <w:rFonts w:ascii="Arial" w:hAnsi="Arial" w:cs="Arial"/>
                <w:sz w:val="18"/>
                <w:szCs w:val="18"/>
                <w:lang w:val="en-US"/>
              </w:rPr>
            </w:pPr>
            <w:r>
              <w:rPr>
                <w:rFonts w:ascii="Arial" w:hAnsi="Arial" w:cs="Arial"/>
                <w:sz w:val="18"/>
                <w:szCs w:val="18"/>
                <w:lang w:val="en-US"/>
              </w:rPr>
              <w:t>Y</w:t>
            </w:r>
          </w:p>
        </w:tc>
        <w:tc>
          <w:tcPr>
            <w:tcW w:w="2079" w:type="dxa"/>
          </w:tcPr>
          <w:p w:rsidR="005C6B51" w:rsidRPr="00A85963" w:rsidRDefault="005C6B51" w:rsidP="00825727">
            <w:pPr>
              <w:pStyle w:val="Default"/>
              <w:jc w:val="both"/>
              <w:rPr>
                <w:rFonts w:ascii="Arial" w:hAnsi="Arial" w:cs="Arial"/>
                <w:b/>
                <w:bCs/>
                <w:sz w:val="18"/>
                <w:szCs w:val="18"/>
                <w:lang w:val="en-US"/>
              </w:rPr>
            </w:pPr>
            <w:r>
              <w:rPr>
                <w:rFonts w:ascii="Arial" w:hAnsi="Arial" w:cs="Arial"/>
                <w:b/>
                <w:bCs/>
                <w:sz w:val="18"/>
                <w:szCs w:val="18"/>
                <w:lang w:val="en-US"/>
              </w:rPr>
              <w:t>The company buys fish products only from only one supplier. Other trading products are not related. No possibility of mixing. The stock records were checked.</w:t>
            </w:r>
          </w:p>
        </w:tc>
      </w:tr>
      <w:tr w:rsidR="005C6B51" w:rsidRPr="00A85963" w:rsidTr="00485085">
        <w:tblPrEx>
          <w:tblLook w:val="00BF"/>
        </w:tblPrEx>
        <w:tc>
          <w:tcPr>
            <w:tcW w:w="828" w:type="dxa"/>
          </w:tcPr>
          <w:p w:rsidR="005C6B51" w:rsidRPr="00DE505B" w:rsidRDefault="005C6B51" w:rsidP="00825727">
            <w:pPr>
              <w:pStyle w:val="Default"/>
              <w:jc w:val="both"/>
              <w:rPr>
                <w:rFonts w:ascii="Arial" w:hAnsi="Arial" w:cs="Arial"/>
                <w:b/>
                <w:lang w:val="en-US"/>
              </w:rPr>
            </w:pPr>
            <w:r w:rsidRPr="00DE505B">
              <w:rPr>
                <w:rFonts w:ascii="Arial" w:hAnsi="Arial" w:cs="Arial"/>
                <w:b/>
                <w:lang w:val="en-US"/>
              </w:rPr>
              <w:t>1.2</w:t>
            </w:r>
          </w:p>
        </w:tc>
        <w:tc>
          <w:tcPr>
            <w:tcW w:w="5130" w:type="dxa"/>
          </w:tcPr>
          <w:p w:rsidR="005C6B51" w:rsidRPr="00B85846" w:rsidRDefault="005C6B51" w:rsidP="0066011E">
            <w:pPr>
              <w:pStyle w:val="Default"/>
              <w:rPr>
                <w:rFonts w:ascii="Arial" w:hAnsi="Arial" w:cs="Arial"/>
                <w:bCs/>
                <w:sz w:val="20"/>
                <w:szCs w:val="20"/>
                <w:lang w:val="en-US"/>
              </w:rPr>
            </w:pPr>
            <w:r w:rsidRPr="00B85846">
              <w:rPr>
                <w:rFonts w:ascii="Arial" w:hAnsi="Arial" w:cs="Arial"/>
                <w:bCs/>
                <w:sz w:val="20"/>
                <w:szCs w:val="20"/>
                <w:lang w:val="en-US"/>
              </w:rPr>
              <w:t>The Fishery provides clear identification of the origin of the products including the fishing area and the fishing method used.</w:t>
            </w:r>
          </w:p>
        </w:tc>
        <w:tc>
          <w:tcPr>
            <w:tcW w:w="1080" w:type="dxa"/>
          </w:tcPr>
          <w:p w:rsidR="005C6B51" w:rsidRPr="00A85963" w:rsidRDefault="005C6B51" w:rsidP="00825727">
            <w:pPr>
              <w:pStyle w:val="Default"/>
              <w:jc w:val="both"/>
              <w:rPr>
                <w:rFonts w:ascii="Arial" w:hAnsi="Arial" w:cs="Arial"/>
                <w:sz w:val="18"/>
                <w:szCs w:val="18"/>
                <w:lang w:val="en-US"/>
              </w:rPr>
            </w:pPr>
            <w:r w:rsidRPr="00A85963">
              <w:rPr>
                <w:rFonts w:ascii="Arial" w:hAnsi="Arial" w:cs="Arial"/>
                <w:sz w:val="18"/>
                <w:szCs w:val="18"/>
                <w:lang w:val="en-US"/>
              </w:rPr>
              <w:t>Essential</w:t>
            </w:r>
          </w:p>
        </w:tc>
        <w:tc>
          <w:tcPr>
            <w:tcW w:w="630" w:type="dxa"/>
          </w:tcPr>
          <w:p w:rsidR="005C6B51" w:rsidRPr="00A85963" w:rsidRDefault="005C6B51" w:rsidP="00825727">
            <w:pPr>
              <w:pStyle w:val="Default"/>
              <w:jc w:val="both"/>
              <w:rPr>
                <w:rFonts w:ascii="Arial" w:hAnsi="Arial" w:cs="Arial"/>
                <w:sz w:val="18"/>
                <w:szCs w:val="18"/>
                <w:lang w:val="en-US"/>
              </w:rPr>
            </w:pPr>
            <w:r>
              <w:rPr>
                <w:rFonts w:ascii="Arial" w:hAnsi="Arial" w:cs="Arial"/>
                <w:sz w:val="18"/>
                <w:szCs w:val="18"/>
                <w:lang w:val="en-US"/>
              </w:rPr>
              <w:t>Y</w:t>
            </w:r>
          </w:p>
        </w:tc>
        <w:tc>
          <w:tcPr>
            <w:tcW w:w="2079" w:type="dxa"/>
          </w:tcPr>
          <w:p w:rsidR="005C6B51" w:rsidRPr="00A85963" w:rsidRDefault="005C6B51" w:rsidP="00825727">
            <w:pPr>
              <w:pStyle w:val="Default"/>
              <w:jc w:val="both"/>
              <w:rPr>
                <w:rFonts w:ascii="Arial" w:hAnsi="Arial" w:cs="Arial"/>
                <w:b/>
                <w:bCs/>
                <w:sz w:val="18"/>
                <w:szCs w:val="18"/>
                <w:lang w:val="en-US"/>
              </w:rPr>
            </w:pPr>
            <w:r>
              <w:rPr>
                <w:rFonts w:ascii="Arial" w:hAnsi="Arial" w:cs="Arial"/>
                <w:b/>
                <w:bCs/>
                <w:sz w:val="18"/>
                <w:szCs w:val="18"/>
                <w:lang w:val="en-US"/>
              </w:rPr>
              <w:t xml:space="preserve">The origin is easy to trace back to the fish product supplier using invoices and transportation documents. </w:t>
            </w:r>
          </w:p>
        </w:tc>
      </w:tr>
      <w:tr w:rsidR="005C6B51" w:rsidRPr="00A85963" w:rsidTr="00485085">
        <w:tblPrEx>
          <w:tblLook w:val="00BF"/>
        </w:tblPrEx>
        <w:tc>
          <w:tcPr>
            <w:tcW w:w="828" w:type="dxa"/>
          </w:tcPr>
          <w:p w:rsidR="005C6B51" w:rsidRPr="00DE505B" w:rsidRDefault="005C6B51" w:rsidP="00825727">
            <w:pPr>
              <w:pStyle w:val="Default"/>
              <w:jc w:val="both"/>
              <w:rPr>
                <w:rFonts w:ascii="Arial" w:hAnsi="Arial" w:cs="Arial"/>
                <w:b/>
                <w:lang w:val="en-US"/>
              </w:rPr>
            </w:pPr>
            <w:r w:rsidRPr="00DE505B">
              <w:rPr>
                <w:rFonts w:ascii="Arial" w:hAnsi="Arial" w:cs="Arial"/>
                <w:b/>
                <w:lang w:val="en-US"/>
              </w:rPr>
              <w:t xml:space="preserve">1.3 </w:t>
            </w:r>
          </w:p>
        </w:tc>
        <w:tc>
          <w:tcPr>
            <w:tcW w:w="5130" w:type="dxa"/>
          </w:tcPr>
          <w:p w:rsidR="005C6B51" w:rsidRPr="00B85846" w:rsidRDefault="005C6B51" w:rsidP="0066011E">
            <w:pPr>
              <w:pStyle w:val="Default"/>
              <w:rPr>
                <w:rFonts w:ascii="Arial" w:hAnsi="Arial" w:cs="Arial"/>
                <w:bCs/>
                <w:sz w:val="20"/>
                <w:szCs w:val="20"/>
                <w:lang w:val="en-US"/>
              </w:rPr>
            </w:pPr>
            <w:r w:rsidRPr="00B85846">
              <w:rPr>
                <w:rFonts w:ascii="Arial" w:hAnsi="Arial" w:cs="Arial"/>
                <w:bCs/>
                <w:sz w:val="20"/>
                <w:szCs w:val="20"/>
                <w:lang w:val="en-US"/>
              </w:rPr>
              <w:t>The Fishery does use all available interconnected traceability methods (including GPS, and Internet technology) for all larger boats (not necessarily applicable to small-scale coastal fisheries) as part of an unequivocal marking system and non-forgeable document tracing system.</w:t>
            </w:r>
          </w:p>
        </w:tc>
        <w:tc>
          <w:tcPr>
            <w:tcW w:w="1080" w:type="dxa"/>
          </w:tcPr>
          <w:p w:rsidR="005C6B51" w:rsidRPr="00A85963" w:rsidRDefault="005C6B51" w:rsidP="00825727">
            <w:pPr>
              <w:pStyle w:val="Default"/>
              <w:jc w:val="both"/>
              <w:rPr>
                <w:rFonts w:ascii="Arial" w:hAnsi="Arial" w:cs="Arial"/>
                <w:sz w:val="18"/>
                <w:szCs w:val="18"/>
                <w:lang w:val="en-US"/>
              </w:rPr>
            </w:pPr>
            <w:r w:rsidRPr="00A85963">
              <w:rPr>
                <w:rFonts w:ascii="Arial" w:hAnsi="Arial" w:cs="Arial"/>
                <w:sz w:val="18"/>
                <w:szCs w:val="18"/>
                <w:lang w:val="en-US"/>
              </w:rPr>
              <w:t>Essential</w:t>
            </w:r>
          </w:p>
        </w:tc>
        <w:tc>
          <w:tcPr>
            <w:tcW w:w="630" w:type="dxa"/>
          </w:tcPr>
          <w:p w:rsidR="005C6B51" w:rsidRPr="00A85963" w:rsidRDefault="005C6B51" w:rsidP="00825727">
            <w:pPr>
              <w:pStyle w:val="Default"/>
              <w:jc w:val="both"/>
              <w:rPr>
                <w:rFonts w:ascii="Arial" w:hAnsi="Arial" w:cs="Arial"/>
                <w:sz w:val="18"/>
                <w:szCs w:val="18"/>
                <w:lang w:val="en-US"/>
              </w:rPr>
            </w:pPr>
            <w:r>
              <w:rPr>
                <w:rFonts w:ascii="Arial" w:hAnsi="Arial" w:cs="Arial"/>
                <w:sz w:val="18"/>
                <w:szCs w:val="18"/>
                <w:lang w:val="en-US"/>
              </w:rPr>
              <w:t>N/a</w:t>
            </w:r>
          </w:p>
        </w:tc>
        <w:tc>
          <w:tcPr>
            <w:tcW w:w="2079" w:type="dxa"/>
          </w:tcPr>
          <w:p w:rsidR="005C6B51" w:rsidRPr="00A85963" w:rsidRDefault="005C6B51" w:rsidP="00825727">
            <w:pPr>
              <w:pStyle w:val="Default"/>
              <w:jc w:val="both"/>
              <w:rPr>
                <w:rFonts w:ascii="Arial" w:hAnsi="Arial" w:cs="Arial"/>
                <w:b/>
                <w:bCs/>
                <w:sz w:val="18"/>
                <w:szCs w:val="18"/>
                <w:lang w:val="en-US"/>
              </w:rPr>
            </w:pPr>
            <w:r>
              <w:rPr>
                <w:rFonts w:ascii="Arial" w:hAnsi="Arial" w:cs="Arial"/>
                <w:b/>
                <w:bCs/>
                <w:sz w:val="18"/>
                <w:szCs w:val="18"/>
                <w:lang w:val="en-US"/>
              </w:rPr>
              <w:t>Not applicable, as the company is only the trader.</w:t>
            </w:r>
          </w:p>
        </w:tc>
      </w:tr>
    </w:tbl>
    <w:p w:rsidR="005C6B51" w:rsidRPr="0083153C" w:rsidRDefault="005C6B51" w:rsidP="001224D8">
      <w:pPr>
        <w:pStyle w:val="Default"/>
        <w:jc w:val="both"/>
        <w:rPr>
          <w:rFonts w:ascii="Arial" w:hAnsi="Arial" w:cs="Arial"/>
          <w:b/>
          <w:bCs/>
          <w:lang w:val="en-US"/>
        </w:rPr>
      </w:pPr>
    </w:p>
    <w:p w:rsidR="005C6B51" w:rsidRDefault="005C6B51" w:rsidP="001224D8">
      <w:pPr>
        <w:pStyle w:val="Default"/>
        <w:jc w:val="both"/>
        <w:rPr>
          <w:rFonts w:ascii="Arial" w:hAnsi="Arial" w:cs="Arial"/>
          <w:b/>
          <w:bCs/>
          <w:lang w:val="en-US"/>
        </w:rPr>
      </w:pPr>
    </w:p>
    <w:p w:rsidR="005C6B51" w:rsidRDefault="005C6B51" w:rsidP="001224D8">
      <w:pPr>
        <w:pStyle w:val="Default"/>
        <w:jc w:val="both"/>
        <w:rPr>
          <w:rFonts w:ascii="Arial" w:hAnsi="Arial" w:cs="Arial"/>
          <w:b/>
          <w:bCs/>
          <w:lang w:val="en-US"/>
        </w:rPr>
      </w:pPr>
    </w:p>
    <w:p w:rsidR="005C6B51" w:rsidRDefault="005C6B51" w:rsidP="001224D8">
      <w:pPr>
        <w:pStyle w:val="Default"/>
        <w:jc w:val="both"/>
        <w:rPr>
          <w:rFonts w:ascii="Arial" w:hAnsi="Arial" w:cs="Arial"/>
          <w:b/>
          <w:bCs/>
          <w:lang w:val="en-US"/>
        </w:rPr>
      </w:pPr>
    </w:p>
    <w:p w:rsidR="005C6B51" w:rsidRDefault="005C6B51" w:rsidP="001224D8">
      <w:pPr>
        <w:pStyle w:val="Default"/>
        <w:jc w:val="both"/>
        <w:rPr>
          <w:rFonts w:ascii="Arial" w:hAnsi="Arial" w:cs="Arial"/>
          <w:b/>
          <w:bCs/>
          <w:lang w:val="en-US"/>
        </w:rPr>
      </w:pPr>
    </w:p>
    <w:p w:rsidR="005C6B51" w:rsidRDefault="005C6B51" w:rsidP="001224D8">
      <w:pPr>
        <w:pStyle w:val="Default"/>
        <w:jc w:val="both"/>
        <w:rPr>
          <w:rFonts w:ascii="Arial" w:hAnsi="Arial" w:cs="Arial"/>
          <w:b/>
          <w:bCs/>
          <w:lang w:val="en-US"/>
        </w:rPr>
      </w:pPr>
      <w:r w:rsidRPr="0083153C">
        <w:rPr>
          <w:rFonts w:ascii="Arial" w:hAnsi="Arial" w:cs="Arial"/>
          <w:b/>
          <w:bCs/>
          <w:lang w:val="en-US"/>
        </w:rPr>
        <w:t>Please register in the following space the traceability test</w:t>
      </w:r>
      <w:r>
        <w:rPr>
          <w:rFonts w:ascii="Arial" w:hAnsi="Arial" w:cs="Arial"/>
          <w:b/>
          <w:bCs/>
          <w:lang w:val="en-US"/>
        </w:rPr>
        <w:t xml:space="preserve"> </w:t>
      </w:r>
      <w:r w:rsidRPr="0083153C">
        <w:rPr>
          <w:rFonts w:ascii="Arial" w:hAnsi="Arial" w:cs="Arial"/>
          <w:b/>
          <w:bCs/>
          <w:lang w:val="en-US"/>
        </w:rPr>
        <w:t>undergone specifyin</w:t>
      </w:r>
      <w:r>
        <w:rPr>
          <w:rFonts w:ascii="Arial" w:hAnsi="Arial" w:cs="Arial"/>
          <w:b/>
          <w:bCs/>
          <w:lang w:val="en-US"/>
        </w:rPr>
        <w:t xml:space="preserve">g the relevant data collected. </w:t>
      </w:r>
    </w:p>
    <w:p w:rsidR="005C6B51" w:rsidRPr="00BD498B" w:rsidRDefault="005C6B51" w:rsidP="00BD498B">
      <w:pPr>
        <w:jc w:val="both"/>
        <w:rPr>
          <w:rFonts w:ascii="Arial" w:hAnsi="Arial" w:cs="Arial"/>
          <w:b/>
        </w:rPr>
      </w:pPr>
      <w:r>
        <w:rPr>
          <w:rFonts w:ascii="Arial" w:hAnsi="Arial" w:cs="Arial"/>
          <w:b/>
        </w:rPr>
        <w:t>T</w:t>
      </w:r>
      <w:r w:rsidRPr="00BD498B">
        <w:rPr>
          <w:rFonts w:ascii="Arial" w:hAnsi="Arial" w:cs="Arial"/>
          <w:b/>
        </w:rPr>
        <w:t>raceability tes</w:t>
      </w:r>
      <w:r>
        <w:rPr>
          <w:rFonts w:ascii="Arial" w:hAnsi="Arial" w:cs="Arial"/>
          <w:b/>
        </w:rPr>
        <w:t xml:space="preserve">t: </w:t>
      </w:r>
      <w:r>
        <w:rPr>
          <w:rFonts w:ascii="Arial" w:hAnsi="Arial" w:cs="Arial"/>
          <w:b/>
          <w:snapToGrid w:val="0"/>
        </w:rPr>
        <w:t>Audits</w:t>
      </w:r>
      <w:r w:rsidRPr="00BD498B">
        <w:rPr>
          <w:rFonts w:ascii="Arial" w:hAnsi="Arial" w:cs="Arial"/>
          <w:b/>
          <w:snapToGrid w:val="0"/>
        </w:rPr>
        <w:t xml:space="preserve"> must include a test at the beginning and at the end of one or more batches of the finished product, contemplating suitable mass budgets, bills, invoices and all relevant documents to prove origin of the product and his conformity to the standard </w:t>
      </w:r>
    </w:p>
    <w:p w:rsidR="005C6B51" w:rsidRPr="00BD498B" w:rsidRDefault="005C6B51" w:rsidP="001224D8">
      <w:pPr>
        <w:pStyle w:val="Default"/>
        <w:jc w:val="both"/>
        <w:rPr>
          <w:rFonts w:ascii="Arial" w:hAnsi="Arial" w:cs="Arial"/>
          <w:b/>
          <w:bCs/>
          <w:lang w:val="en-GB"/>
        </w:rPr>
      </w:pPr>
    </w:p>
    <w:p w:rsidR="005C6B51" w:rsidRPr="0083153C" w:rsidRDefault="005C6B51" w:rsidP="001224D8">
      <w:pPr>
        <w:pStyle w:val="Default"/>
        <w:jc w:val="both"/>
        <w:rPr>
          <w:rFonts w:ascii="Arial" w:hAnsi="Arial" w:cs="Arial"/>
          <w:b/>
          <w:bCs/>
          <w:lang w:val="en-US"/>
        </w:rPr>
      </w:pPr>
      <w:smartTag w:uri="urn:schemas-microsoft-com:office:smarttags" w:element="country-region">
        <w:smartTag w:uri="urn:schemas-microsoft-com:office:smarttags" w:element="place">
          <w:r w:rsidRPr="0083153C">
            <w:rPr>
              <w:rFonts w:ascii="Arial" w:hAnsi="Arial" w:cs="Arial"/>
              <w:b/>
              <w:bCs/>
              <w:lang w:val="en-US"/>
            </w:rPr>
            <w:t>Lot</w:t>
          </w:r>
        </w:smartTag>
      </w:smartTag>
      <w:r w:rsidRPr="0083153C">
        <w:rPr>
          <w:rFonts w:ascii="Arial" w:hAnsi="Arial" w:cs="Arial"/>
          <w:b/>
          <w:bCs/>
          <w:lang w:val="en-US"/>
        </w:rPr>
        <w:t xml:space="preserve"> / batches of end product: </w:t>
      </w:r>
    </w:p>
    <w:p w:rsidR="005C6B51" w:rsidRPr="0083153C" w:rsidRDefault="005C6B51" w:rsidP="001224D8">
      <w:pPr>
        <w:pStyle w:val="Default"/>
        <w:jc w:val="both"/>
        <w:rPr>
          <w:rFonts w:ascii="Arial" w:hAnsi="Arial" w:cs="Arial"/>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5C6B51" w:rsidRPr="00A85963" w:rsidTr="00825727">
        <w:tc>
          <w:tcPr>
            <w:tcW w:w="10188" w:type="dxa"/>
          </w:tcPr>
          <w:p w:rsidR="005C6B51" w:rsidRDefault="005C6B51" w:rsidP="00825727">
            <w:pPr>
              <w:pStyle w:val="Default"/>
              <w:jc w:val="both"/>
              <w:rPr>
                <w:rFonts w:ascii="Arial" w:hAnsi="Arial" w:cs="Arial"/>
                <w:b/>
                <w:bCs/>
                <w:lang w:val="en-US"/>
              </w:rPr>
            </w:pPr>
            <w:r>
              <w:rPr>
                <w:rFonts w:ascii="Arial" w:hAnsi="Arial" w:cs="Arial"/>
                <w:b/>
                <w:bCs/>
                <w:lang w:val="en-US"/>
              </w:rPr>
              <w:t xml:space="preserve">Traceably of the lot delivered form OU Peipsi Kalatiistus to Suomi Natura in </w:t>
            </w:r>
            <w:smartTag w:uri="urn:schemas-microsoft-com:office:smarttags" w:element="country-region">
              <w:smartTag w:uri="urn:schemas-microsoft-com:office:smarttags" w:element="place">
                <w:r>
                  <w:rPr>
                    <w:rFonts w:ascii="Arial" w:hAnsi="Arial" w:cs="Arial"/>
                    <w:b/>
                    <w:bCs/>
                    <w:lang w:val="en-US"/>
                  </w:rPr>
                  <w:t>Switzerland</w:t>
                </w:r>
              </w:smartTag>
            </w:smartTag>
            <w:r>
              <w:rPr>
                <w:rFonts w:ascii="Arial" w:hAnsi="Arial" w:cs="Arial"/>
                <w:b/>
                <w:bCs/>
                <w:lang w:val="en-US"/>
              </w:rPr>
              <w:t>:</w:t>
            </w:r>
          </w:p>
          <w:p w:rsidR="005C6B51" w:rsidRDefault="005C6B51" w:rsidP="00825727">
            <w:pPr>
              <w:pStyle w:val="Default"/>
              <w:jc w:val="both"/>
              <w:rPr>
                <w:rFonts w:ascii="Arial" w:hAnsi="Arial" w:cs="Arial"/>
                <w:b/>
                <w:bCs/>
                <w:lang w:val="en-US"/>
              </w:rPr>
            </w:pPr>
          </w:p>
          <w:p w:rsidR="005C6B51" w:rsidRDefault="005C6B51" w:rsidP="00825727">
            <w:pPr>
              <w:pStyle w:val="Default"/>
              <w:jc w:val="both"/>
              <w:rPr>
                <w:rFonts w:ascii="Arial" w:hAnsi="Arial" w:cs="Arial"/>
                <w:b/>
                <w:bCs/>
                <w:lang w:val="en-US"/>
              </w:rPr>
            </w:pPr>
            <w:r>
              <w:rPr>
                <w:rFonts w:ascii="Arial" w:hAnsi="Arial" w:cs="Arial"/>
                <w:b/>
                <w:bCs/>
                <w:lang w:val="en-US"/>
              </w:rPr>
              <w:t xml:space="preserve">Invoice from OU Peipsi Kalatoostus to FIE Suome Natura (UUS 7/4 </w:t>
            </w:r>
            <w:smartTag w:uri="urn:schemas-microsoft-com:office:smarttags" w:element="City">
              <w:smartTag w:uri="urn:schemas-microsoft-com:office:smarttags" w:element="place">
                <w:r>
                  <w:rPr>
                    <w:rFonts w:ascii="Arial" w:hAnsi="Arial" w:cs="Arial"/>
                    <w:b/>
                    <w:bCs/>
                    <w:lang w:val="en-US"/>
                  </w:rPr>
                  <w:t>Tallinn</w:t>
                </w:r>
              </w:smartTag>
              <w:r>
                <w:rPr>
                  <w:rFonts w:ascii="Arial" w:hAnsi="Arial" w:cs="Arial"/>
                  <w:b/>
                  <w:bCs/>
                  <w:lang w:val="en-US"/>
                </w:rPr>
                <w:t xml:space="preserve">, </w:t>
              </w:r>
              <w:smartTag w:uri="urn:schemas-microsoft-com:office:smarttags" w:element="country-region">
                <w:r>
                  <w:rPr>
                    <w:rFonts w:ascii="Arial" w:hAnsi="Arial" w:cs="Arial"/>
                    <w:b/>
                    <w:bCs/>
                    <w:lang w:val="en-US"/>
                  </w:rPr>
                  <w:t>Estonia</w:t>
                </w:r>
              </w:smartTag>
            </w:smartTag>
            <w:r>
              <w:rPr>
                <w:rFonts w:ascii="Arial" w:hAnsi="Arial" w:cs="Arial"/>
                <w:b/>
                <w:bCs/>
                <w:lang w:val="en-US"/>
              </w:rPr>
              <w:t xml:space="preserve">) Nr. 32 dated 03.02.2011, for Khafilee Royal (Zander) 180/200 – 360 kg; Kahafilee Royal 160/180 (zander fillet) – 360 kg; Ahvenafilee 20/40 nahata (skinned perch) – 720 kg, netto weight 1440 kg; </w:t>
            </w:r>
          </w:p>
          <w:p w:rsidR="005C6B51" w:rsidRDefault="005C6B51" w:rsidP="00825727">
            <w:pPr>
              <w:pStyle w:val="Default"/>
              <w:jc w:val="both"/>
              <w:rPr>
                <w:rFonts w:ascii="Arial" w:hAnsi="Arial" w:cs="Arial"/>
                <w:b/>
                <w:bCs/>
                <w:lang w:val="en-US"/>
              </w:rPr>
            </w:pPr>
          </w:p>
          <w:p w:rsidR="005C6B51" w:rsidRDefault="005C6B51" w:rsidP="00825727">
            <w:pPr>
              <w:pStyle w:val="Default"/>
              <w:jc w:val="both"/>
              <w:rPr>
                <w:rFonts w:ascii="Arial" w:hAnsi="Arial" w:cs="Arial"/>
                <w:b/>
                <w:bCs/>
                <w:lang w:val="en-US"/>
              </w:rPr>
            </w:pPr>
            <w:r>
              <w:rPr>
                <w:rFonts w:ascii="Arial" w:hAnsi="Arial" w:cs="Arial"/>
                <w:b/>
                <w:bCs/>
                <w:lang w:val="en-US"/>
              </w:rPr>
              <w:t xml:space="preserve">Invoice from  Suomi Natura (Uus 7/4, Tallinn, Estonia) to Suomi Natura (Haupstr. 15, Augst, Switzerland) Invoice number 534.1 dated 04.03.2011 for Kohafillee Royal/Zanderfilet Royal 180/200 – 360 kg, Kohafilee Royal/Zanderfilet Royal 160/180 – 360kg; Ahvenfilee nahata/Eglifilet ohne Haut 20/40 – 720 kg, netto weight 1440 kg; brutto weright 1486 kg. </w:t>
            </w:r>
          </w:p>
          <w:p w:rsidR="005C6B51" w:rsidRDefault="005C6B51" w:rsidP="00825727">
            <w:pPr>
              <w:pStyle w:val="Default"/>
              <w:jc w:val="both"/>
              <w:rPr>
                <w:rFonts w:ascii="Arial" w:hAnsi="Arial" w:cs="Arial"/>
                <w:b/>
                <w:bCs/>
                <w:lang w:val="en-US"/>
              </w:rPr>
            </w:pPr>
          </w:p>
          <w:p w:rsidR="005C6B51" w:rsidRDefault="005C6B51" w:rsidP="00825727">
            <w:pPr>
              <w:pStyle w:val="Default"/>
              <w:jc w:val="both"/>
              <w:rPr>
                <w:rFonts w:ascii="Arial" w:hAnsi="Arial" w:cs="Arial"/>
                <w:b/>
                <w:bCs/>
                <w:lang w:val="en-US"/>
              </w:rPr>
            </w:pPr>
            <w:r>
              <w:rPr>
                <w:rFonts w:ascii="Arial" w:hAnsi="Arial" w:cs="Arial"/>
                <w:b/>
                <w:bCs/>
                <w:lang w:val="en-US"/>
              </w:rPr>
              <w:t xml:space="preserve">Transportation Invoice Nr. TE00201 dated 28.02.2011 and CMR dated 11.02.2011 for Zanderfilet Royal and Eglifilet Royal Gross weight 1486 kg. </w:t>
            </w:r>
          </w:p>
          <w:p w:rsidR="005C6B51" w:rsidRDefault="005C6B51" w:rsidP="00825727">
            <w:pPr>
              <w:pStyle w:val="Default"/>
              <w:jc w:val="both"/>
              <w:rPr>
                <w:rFonts w:ascii="Arial" w:hAnsi="Arial" w:cs="Arial"/>
                <w:b/>
                <w:bCs/>
                <w:lang w:val="en-US"/>
              </w:rPr>
            </w:pPr>
          </w:p>
          <w:p w:rsidR="005C6B51" w:rsidRPr="00A85963" w:rsidRDefault="005C6B51" w:rsidP="00825727">
            <w:pPr>
              <w:pStyle w:val="Default"/>
              <w:jc w:val="both"/>
              <w:rPr>
                <w:rFonts w:ascii="Arial" w:hAnsi="Arial" w:cs="Arial"/>
                <w:b/>
                <w:bCs/>
                <w:lang w:val="en-US"/>
              </w:rPr>
            </w:pPr>
            <w:r>
              <w:rPr>
                <w:rFonts w:ascii="Arial" w:hAnsi="Arial" w:cs="Arial"/>
                <w:b/>
                <w:bCs/>
                <w:lang w:val="en-US"/>
              </w:rPr>
              <w:t>The warehouse data at Suomi Natura in Swizerland  dated 11.02.2011 for Zanderfillets Royal 160-180g – 360kg; Zanderfillets Royal 180-200g – 322 kg; Eglifillets 20-40g – 720kg.</w:t>
            </w:r>
          </w:p>
        </w:tc>
      </w:tr>
      <w:tr w:rsidR="005C6B51" w:rsidRPr="00A85963" w:rsidTr="00825727">
        <w:tc>
          <w:tcPr>
            <w:tcW w:w="10188" w:type="dxa"/>
          </w:tcPr>
          <w:p w:rsidR="005C6B51" w:rsidRPr="00A85963" w:rsidRDefault="005C6B51" w:rsidP="00825727">
            <w:pPr>
              <w:pStyle w:val="Default"/>
              <w:jc w:val="both"/>
              <w:rPr>
                <w:rFonts w:ascii="Arial" w:hAnsi="Arial" w:cs="Arial"/>
                <w:b/>
                <w:bCs/>
                <w:lang w:val="en-US"/>
              </w:rPr>
            </w:pPr>
          </w:p>
        </w:tc>
      </w:tr>
      <w:tr w:rsidR="005C6B51" w:rsidRPr="00A85963" w:rsidTr="00825727">
        <w:tc>
          <w:tcPr>
            <w:tcW w:w="10188" w:type="dxa"/>
          </w:tcPr>
          <w:p w:rsidR="005C6B51" w:rsidRPr="00D254CF" w:rsidRDefault="005C6B51" w:rsidP="00825727">
            <w:pPr>
              <w:pStyle w:val="Default"/>
              <w:jc w:val="both"/>
              <w:rPr>
                <w:rFonts w:ascii="Arial" w:hAnsi="Arial" w:cs="Arial"/>
                <w:b/>
                <w:bCs/>
                <w:lang w:val="en-US"/>
              </w:rPr>
            </w:pPr>
            <w:r>
              <w:rPr>
                <w:rFonts w:ascii="Arial" w:hAnsi="Arial" w:cs="Arial"/>
                <w:b/>
                <w:bCs/>
                <w:lang w:val="en-US"/>
              </w:rPr>
              <w:t xml:space="preserve">Invoice Nr. 334 dated 16.12.2010 </w:t>
            </w:r>
            <w:r w:rsidRPr="00D254CF">
              <w:rPr>
                <w:rFonts w:ascii="Arial" w:hAnsi="Arial" w:cs="Arial"/>
                <w:b/>
                <w:bCs/>
                <w:lang w:val="en-US"/>
              </w:rPr>
              <w:t xml:space="preserve">from OU Peipsi Kalatoostus to FIE Suomi Natura (Uus 7/4) for Kohafilet taignas </w:t>
            </w:r>
            <w:r>
              <w:rPr>
                <w:rFonts w:ascii="Arial" w:hAnsi="Arial" w:cs="Arial"/>
                <w:b/>
                <w:bCs/>
                <w:lang w:val="en-US"/>
              </w:rPr>
              <w:t xml:space="preserve">(zander in dough) </w:t>
            </w:r>
            <w:r w:rsidRPr="00D254CF">
              <w:rPr>
                <w:rFonts w:ascii="Arial" w:hAnsi="Arial" w:cs="Arial"/>
                <w:b/>
                <w:bCs/>
                <w:lang w:val="en-US"/>
              </w:rPr>
              <w:t>390kg; Ahvenfilee olletaignas standart</w:t>
            </w:r>
            <w:r>
              <w:rPr>
                <w:rFonts w:ascii="Arial" w:hAnsi="Arial" w:cs="Arial"/>
                <w:b/>
                <w:bCs/>
                <w:lang w:val="en-US"/>
              </w:rPr>
              <w:t xml:space="preserve"> (perch in dough)</w:t>
            </w:r>
            <w:r w:rsidRPr="00D254CF">
              <w:rPr>
                <w:rFonts w:ascii="Arial" w:hAnsi="Arial" w:cs="Arial"/>
                <w:b/>
                <w:bCs/>
                <w:lang w:val="en-US"/>
              </w:rPr>
              <w:t xml:space="preserve"> 375kg; Ahvenfilee taignas </w:t>
            </w:r>
            <w:r>
              <w:rPr>
                <w:rFonts w:ascii="Arial" w:hAnsi="Arial" w:cs="Arial"/>
                <w:b/>
                <w:bCs/>
                <w:lang w:val="en-US"/>
              </w:rPr>
              <w:t>(perch in dough)</w:t>
            </w:r>
            <w:r w:rsidRPr="00D254CF">
              <w:rPr>
                <w:rFonts w:ascii="Arial" w:hAnsi="Arial" w:cs="Arial"/>
                <w:b/>
                <w:bCs/>
                <w:lang w:val="en-US"/>
              </w:rPr>
              <w:t xml:space="preserve">special 130kg;  Ahvenfilee 20/40 nahata </w:t>
            </w:r>
            <w:r>
              <w:rPr>
                <w:rFonts w:ascii="Arial" w:hAnsi="Arial" w:cs="Arial"/>
                <w:b/>
                <w:bCs/>
                <w:lang w:val="en-US"/>
              </w:rPr>
              <w:t xml:space="preserve">(perch skinned) </w:t>
            </w:r>
            <w:r w:rsidRPr="00D254CF">
              <w:rPr>
                <w:rFonts w:ascii="Arial" w:hAnsi="Arial" w:cs="Arial"/>
                <w:b/>
                <w:bCs/>
                <w:lang w:val="en-US"/>
              </w:rPr>
              <w:t xml:space="preserve">217.5kg; </w:t>
            </w:r>
          </w:p>
          <w:p w:rsidR="005C6B51" w:rsidRPr="00D254CF" w:rsidRDefault="005C6B51" w:rsidP="00825727">
            <w:pPr>
              <w:pStyle w:val="Default"/>
              <w:jc w:val="both"/>
              <w:rPr>
                <w:rFonts w:ascii="Arial" w:hAnsi="Arial" w:cs="Arial"/>
                <w:b/>
                <w:bCs/>
                <w:lang w:val="en-US"/>
              </w:rPr>
            </w:pPr>
          </w:p>
          <w:p w:rsidR="005C6B51" w:rsidRDefault="005C6B51" w:rsidP="00825727">
            <w:pPr>
              <w:pStyle w:val="Default"/>
              <w:jc w:val="both"/>
              <w:rPr>
                <w:rFonts w:ascii="Arial" w:hAnsi="Arial" w:cs="Arial"/>
                <w:b/>
                <w:bCs/>
                <w:lang w:val="en-US"/>
              </w:rPr>
            </w:pPr>
            <w:r w:rsidRPr="00D254CF">
              <w:rPr>
                <w:rFonts w:ascii="Arial" w:hAnsi="Arial" w:cs="Arial"/>
                <w:b/>
                <w:bCs/>
                <w:lang w:val="en-US"/>
              </w:rPr>
              <w:t>the Invoice from Suomi Natura (Uus 7/4 Tallinn) to Suomi Natura (Haupststr.15 Swtzerlans) Nr. 466.10 dated 17.12.2010 Ahvenfilee olletaignas/Eglifilet im Biertieg standard</w:t>
            </w:r>
            <w:r>
              <w:rPr>
                <w:rFonts w:ascii="Arial" w:hAnsi="Arial" w:cs="Arial"/>
                <w:b/>
                <w:bCs/>
                <w:lang w:val="en-US"/>
              </w:rPr>
              <w:t xml:space="preserve"> (perch)</w:t>
            </w:r>
            <w:r w:rsidRPr="00D254CF">
              <w:rPr>
                <w:rFonts w:ascii="Arial" w:hAnsi="Arial" w:cs="Arial"/>
                <w:b/>
                <w:bCs/>
                <w:lang w:val="en-US"/>
              </w:rPr>
              <w:t xml:space="preserve"> 375 kg, Ahvenfilee olletaignas/Eglifilet im Biertieg special </w:t>
            </w:r>
            <w:r>
              <w:rPr>
                <w:rFonts w:ascii="Arial" w:hAnsi="Arial" w:cs="Arial"/>
                <w:b/>
                <w:bCs/>
                <w:lang w:val="en-US"/>
              </w:rPr>
              <w:t>(perch)</w:t>
            </w:r>
            <w:r w:rsidRPr="00D254CF">
              <w:rPr>
                <w:rFonts w:ascii="Arial" w:hAnsi="Arial" w:cs="Arial"/>
                <w:b/>
                <w:bCs/>
                <w:lang w:val="en-US"/>
              </w:rPr>
              <w:t>130kg</w:t>
            </w:r>
            <w:r>
              <w:rPr>
                <w:rFonts w:ascii="Arial" w:hAnsi="Arial" w:cs="Arial"/>
                <w:b/>
                <w:bCs/>
                <w:lang w:val="en-US"/>
              </w:rPr>
              <w:t xml:space="preserve">, Kohafilee olletaignas/Zanderfillet im Bieteig (znader) 390kg, Ahvanfilee nahata/Eglifilets ohne (perch) Haut 2/40 – 217.5kg. netto weight 112.5kg, brutto weight 1170 kg; </w:t>
            </w:r>
          </w:p>
          <w:p w:rsidR="005C6B51" w:rsidRDefault="005C6B51" w:rsidP="00825727">
            <w:pPr>
              <w:pStyle w:val="Default"/>
              <w:jc w:val="both"/>
              <w:rPr>
                <w:rFonts w:ascii="Arial" w:hAnsi="Arial" w:cs="Arial"/>
                <w:b/>
                <w:bCs/>
                <w:lang w:val="en-US"/>
              </w:rPr>
            </w:pPr>
          </w:p>
          <w:p w:rsidR="005C6B51" w:rsidRDefault="005C6B51" w:rsidP="00825727">
            <w:pPr>
              <w:pStyle w:val="Default"/>
              <w:jc w:val="both"/>
              <w:rPr>
                <w:rFonts w:ascii="Arial" w:hAnsi="Arial" w:cs="Arial"/>
                <w:b/>
                <w:bCs/>
                <w:lang w:val="en-US"/>
              </w:rPr>
            </w:pPr>
            <w:r>
              <w:rPr>
                <w:rFonts w:ascii="Arial" w:hAnsi="Arial" w:cs="Arial"/>
                <w:b/>
                <w:bCs/>
                <w:lang w:val="en-US"/>
              </w:rPr>
              <w:t>Transportation invoice Nr.M02264 dated 27.12.2010, CMR for 1174.90 kg shipped to Suomi Natura (Switerland).</w:t>
            </w:r>
          </w:p>
          <w:p w:rsidR="005C6B51" w:rsidRDefault="005C6B51" w:rsidP="00825727">
            <w:pPr>
              <w:pStyle w:val="Default"/>
              <w:jc w:val="both"/>
              <w:rPr>
                <w:rFonts w:ascii="Arial" w:hAnsi="Arial" w:cs="Arial"/>
                <w:b/>
                <w:bCs/>
                <w:lang w:val="en-US"/>
              </w:rPr>
            </w:pPr>
          </w:p>
          <w:p w:rsidR="005C6B51" w:rsidRPr="00A85963" w:rsidRDefault="005C6B51" w:rsidP="00825727">
            <w:pPr>
              <w:pStyle w:val="Default"/>
              <w:jc w:val="both"/>
              <w:rPr>
                <w:rFonts w:ascii="Arial" w:hAnsi="Arial" w:cs="Arial"/>
                <w:b/>
                <w:bCs/>
                <w:lang w:val="en-US"/>
              </w:rPr>
            </w:pPr>
            <w:r>
              <w:rPr>
                <w:rFonts w:ascii="Arial" w:hAnsi="Arial" w:cs="Arial"/>
                <w:b/>
                <w:bCs/>
                <w:lang w:val="en-US"/>
              </w:rPr>
              <w:t>The warehouse data at Suomi Natura in Switzelarnd dated 12.01.2011 for Eglifilets im Beirteig special 130kg; Eglifilets im Beirteig standard – 375kg; Eglifilets 20/40 – 217.5kg; Zanderknusperli – 390kg.</w:t>
            </w:r>
          </w:p>
        </w:tc>
      </w:tr>
      <w:tr w:rsidR="005C6B51" w:rsidRPr="00A85963" w:rsidTr="00825727">
        <w:tc>
          <w:tcPr>
            <w:tcW w:w="10188" w:type="dxa"/>
          </w:tcPr>
          <w:p w:rsidR="005C6B51" w:rsidRPr="00A85963" w:rsidRDefault="005C6B51" w:rsidP="00825727">
            <w:pPr>
              <w:pStyle w:val="Default"/>
              <w:jc w:val="both"/>
              <w:rPr>
                <w:rFonts w:ascii="Arial" w:hAnsi="Arial" w:cs="Arial"/>
                <w:b/>
                <w:bCs/>
                <w:lang w:val="en-US"/>
              </w:rPr>
            </w:pPr>
          </w:p>
        </w:tc>
      </w:tr>
      <w:tr w:rsidR="005C6B51" w:rsidRPr="00A85963" w:rsidTr="00825727">
        <w:tc>
          <w:tcPr>
            <w:tcW w:w="10188" w:type="dxa"/>
          </w:tcPr>
          <w:p w:rsidR="005C6B51" w:rsidRPr="00A85963" w:rsidRDefault="005C6B51" w:rsidP="00825727">
            <w:pPr>
              <w:pStyle w:val="Default"/>
              <w:jc w:val="both"/>
              <w:rPr>
                <w:rFonts w:ascii="Arial" w:hAnsi="Arial" w:cs="Arial"/>
                <w:b/>
                <w:bCs/>
                <w:lang w:val="en-US"/>
              </w:rPr>
            </w:pPr>
          </w:p>
        </w:tc>
      </w:tr>
      <w:tr w:rsidR="005C6B51" w:rsidRPr="00A85963" w:rsidTr="00825727">
        <w:tc>
          <w:tcPr>
            <w:tcW w:w="10188" w:type="dxa"/>
          </w:tcPr>
          <w:p w:rsidR="005C6B51" w:rsidRPr="00A85963" w:rsidRDefault="005C6B51" w:rsidP="00825727">
            <w:pPr>
              <w:pStyle w:val="Default"/>
              <w:jc w:val="both"/>
              <w:rPr>
                <w:rFonts w:ascii="Arial" w:hAnsi="Arial" w:cs="Arial"/>
                <w:b/>
                <w:bCs/>
                <w:lang w:val="en-US"/>
              </w:rPr>
            </w:pPr>
          </w:p>
        </w:tc>
      </w:tr>
      <w:tr w:rsidR="005C6B51" w:rsidRPr="00A85963" w:rsidTr="00825727">
        <w:tc>
          <w:tcPr>
            <w:tcW w:w="10188" w:type="dxa"/>
          </w:tcPr>
          <w:p w:rsidR="005C6B51" w:rsidRPr="00A85963" w:rsidRDefault="005C6B51" w:rsidP="00825727">
            <w:pPr>
              <w:pStyle w:val="Default"/>
              <w:jc w:val="both"/>
              <w:rPr>
                <w:rFonts w:ascii="Arial" w:hAnsi="Arial" w:cs="Arial"/>
                <w:b/>
                <w:bCs/>
                <w:lang w:val="en-US"/>
              </w:rPr>
            </w:pPr>
          </w:p>
        </w:tc>
      </w:tr>
      <w:tr w:rsidR="005C6B51" w:rsidRPr="00A85963" w:rsidTr="0066011E">
        <w:trPr>
          <w:trHeight w:val="70"/>
        </w:trPr>
        <w:tc>
          <w:tcPr>
            <w:tcW w:w="10188" w:type="dxa"/>
          </w:tcPr>
          <w:p w:rsidR="005C6B51" w:rsidRPr="00A85963" w:rsidRDefault="005C6B51" w:rsidP="00825727">
            <w:pPr>
              <w:pStyle w:val="Default"/>
              <w:jc w:val="both"/>
              <w:rPr>
                <w:rFonts w:ascii="Arial" w:hAnsi="Arial" w:cs="Arial"/>
                <w:b/>
                <w:bCs/>
                <w:lang w:val="en-US"/>
              </w:rPr>
            </w:pPr>
          </w:p>
        </w:tc>
      </w:tr>
      <w:tr w:rsidR="005C6B51" w:rsidRPr="00A85963" w:rsidTr="00825727">
        <w:tc>
          <w:tcPr>
            <w:tcW w:w="10188" w:type="dxa"/>
          </w:tcPr>
          <w:p w:rsidR="005C6B51" w:rsidRPr="00A85963" w:rsidRDefault="005C6B51" w:rsidP="00825727">
            <w:pPr>
              <w:pStyle w:val="Default"/>
              <w:jc w:val="both"/>
              <w:rPr>
                <w:rFonts w:ascii="Arial" w:hAnsi="Arial" w:cs="Arial"/>
                <w:b/>
                <w:bCs/>
                <w:lang w:val="en-US"/>
              </w:rPr>
            </w:pPr>
          </w:p>
        </w:tc>
      </w:tr>
      <w:tr w:rsidR="005C6B51" w:rsidRPr="00A85963" w:rsidTr="00825727">
        <w:tc>
          <w:tcPr>
            <w:tcW w:w="10188" w:type="dxa"/>
          </w:tcPr>
          <w:p w:rsidR="005C6B51" w:rsidRPr="00A85963" w:rsidRDefault="005C6B51" w:rsidP="00825727">
            <w:pPr>
              <w:pStyle w:val="Default"/>
              <w:jc w:val="both"/>
              <w:rPr>
                <w:rFonts w:ascii="Arial" w:hAnsi="Arial" w:cs="Arial"/>
                <w:b/>
                <w:bCs/>
                <w:lang w:val="en-US"/>
              </w:rPr>
            </w:pPr>
          </w:p>
        </w:tc>
      </w:tr>
      <w:tr w:rsidR="005C6B51" w:rsidRPr="00A85963" w:rsidTr="00825727">
        <w:tc>
          <w:tcPr>
            <w:tcW w:w="10188" w:type="dxa"/>
          </w:tcPr>
          <w:p w:rsidR="005C6B51" w:rsidRPr="00A85963" w:rsidRDefault="005C6B51" w:rsidP="00825727">
            <w:pPr>
              <w:pStyle w:val="Default"/>
              <w:jc w:val="both"/>
              <w:rPr>
                <w:rFonts w:ascii="Arial" w:hAnsi="Arial" w:cs="Arial"/>
                <w:b/>
                <w:bCs/>
                <w:lang w:val="en-US"/>
              </w:rPr>
            </w:pPr>
          </w:p>
        </w:tc>
      </w:tr>
      <w:tr w:rsidR="005C6B51" w:rsidRPr="00A85963" w:rsidTr="00825727">
        <w:tc>
          <w:tcPr>
            <w:tcW w:w="10188" w:type="dxa"/>
          </w:tcPr>
          <w:p w:rsidR="005C6B51" w:rsidRPr="00A85963" w:rsidRDefault="005C6B51" w:rsidP="00825727">
            <w:pPr>
              <w:pStyle w:val="Default"/>
              <w:jc w:val="both"/>
              <w:rPr>
                <w:rFonts w:ascii="Arial" w:hAnsi="Arial" w:cs="Arial"/>
                <w:b/>
                <w:bCs/>
                <w:lang w:val="en-US"/>
              </w:rPr>
            </w:pPr>
          </w:p>
        </w:tc>
      </w:tr>
      <w:tr w:rsidR="005C6B51" w:rsidRPr="00A85963" w:rsidTr="00825727">
        <w:tc>
          <w:tcPr>
            <w:tcW w:w="10188" w:type="dxa"/>
          </w:tcPr>
          <w:p w:rsidR="005C6B51" w:rsidRPr="00A85963" w:rsidRDefault="005C6B51" w:rsidP="00825727">
            <w:pPr>
              <w:pStyle w:val="Default"/>
              <w:jc w:val="both"/>
              <w:rPr>
                <w:rFonts w:ascii="Arial" w:hAnsi="Arial" w:cs="Arial"/>
                <w:b/>
                <w:bCs/>
                <w:lang w:val="en-US"/>
              </w:rPr>
            </w:pPr>
          </w:p>
        </w:tc>
      </w:tr>
      <w:tr w:rsidR="005C6B51" w:rsidRPr="00A85963" w:rsidTr="00825727">
        <w:tc>
          <w:tcPr>
            <w:tcW w:w="10188" w:type="dxa"/>
          </w:tcPr>
          <w:p w:rsidR="005C6B51" w:rsidRPr="00A85963" w:rsidRDefault="005C6B51" w:rsidP="00825727">
            <w:pPr>
              <w:pStyle w:val="Default"/>
              <w:jc w:val="both"/>
              <w:rPr>
                <w:rFonts w:ascii="Arial" w:hAnsi="Arial" w:cs="Arial"/>
                <w:b/>
                <w:bCs/>
                <w:lang w:val="en-US"/>
              </w:rPr>
            </w:pPr>
          </w:p>
        </w:tc>
      </w:tr>
      <w:tr w:rsidR="005C6B51" w:rsidRPr="00A85963" w:rsidTr="00825727">
        <w:tc>
          <w:tcPr>
            <w:tcW w:w="10188" w:type="dxa"/>
          </w:tcPr>
          <w:p w:rsidR="005C6B51" w:rsidRPr="00A85963" w:rsidRDefault="005C6B51" w:rsidP="00825727">
            <w:pPr>
              <w:pStyle w:val="Default"/>
              <w:jc w:val="both"/>
              <w:rPr>
                <w:rFonts w:ascii="Arial" w:hAnsi="Arial" w:cs="Arial"/>
                <w:b/>
                <w:bCs/>
                <w:lang w:val="en-US"/>
              </w:rPr>
            </w:pPr>
          </w:p>
        </w:tc>
      </w:tr>
      <w:tr w:rsidR="005C6B51" w:rsidRPr="00A85963" w:rsidTr="00825727">
        <w:tc>
          <w:tcPr>
            <w:tcW w:w="10188" w:type="dxa"/>
          </w:tcPr>
          <w:p w:rsidR="005C6B51" w:rsidRPr="00A85963" w:rsidRDefault="005C6B51" w:rsidP="00825727">
            <w:pPr>
              <w:pStyle w:val="Default"/>
              <w:jc w:val="both"/>
              <w:rPr>
                <w:rFonts w:ascii="Arial" w:hAnsi="Arial" w:cs="Arial"/>
                <w:b/>
                <w:bCs/>
                <w:lang w:val="en-US"/>
              </w:rPr>
            </w:pPr>
          </w:p>
        </w:tc>
      </w:tr>
      <w:tr w:rsidR="005C6B51" w:rsidRPr="00A85963" w:rsidTr="00825727">
        <w:tc>
          <w:tcPr>
            <w:tcW w:w="10188" w:type="dxa"/>
          </w:tcPr>
          <w:p w:rsidR="005C6B51" w:rsidRPr="00A85963" w:rsidRDefault="005C6B51" w:rsidP="00825727">
            <w:pPr>
              <w:pStyle w:val="Default"/>
              <w:jc w:val="both"/>
              <w:rPr>
                <w:rFonts w:ascii="Arial" w:hAnsi="Arial" w:cs="Arial"/>
                <w:b/>
                <w:bCs/>
                <w:lang w:val="en-US"/>
              </w:rPr>
            </w:pPr>
          </w:p>
        </w:tc>
      </w:tr>
      <w:tr w:rsidR="005C6B51" w:rsidRPr="00A85963" w:rsidTr="00825727">
        <w:tc>
          <w:tcPr>
            <w:tcW w:w="10188" w:type="dxa"/>
          </w:tcPr>
          <w:p w:rsidR="005C6B51" w:rsidRPr="00A85963" w:rsidRDefault="005C6B51" w:rsidP="00825727">
            <w:pPr>
              <w:pStyle w:val="Default"/>
              <w:jc w:val="both"/>
              <w:rPr>
                <w:rFonts w:ascii="Arial" w:hAnsi="Arial" w:cs="Arial"/>
                <w:b/>
                <w:bCs/>
                <w:lang w:val="en-US"/>
              </w:rPr>
            </w:pPr>
          </w:p>
        </w:tc>
      </w:tr>
      <w:tr w:rsidR="005C6B51" w:rsidRPr="00A85963" w:rsidTr="00825727">
        <w:tc>
          <w:tcPr>
            <w:tcW w:w="10188" w:type="dxa"/>
          </w:tcPr>
          <w:p w:rsidR="005C6B51" w:rsidRPr="00A85963" w:rsidRDefault="005C6B51" w:rsidP="00825727">
            <w:pPr>
              <w:pStyle w:val="Default"/>
              <w:jc w:val="both"/>
              <w:rPr>
                <w:rFonts w:ascii="Arial" w:hAnsi="Arial" w:cs="Arial"/>
                <w:b/>
                <w:bCs/>
                <w:lang w:val="en-US"/>
              </w:rPr>
            </w:pPr>
          </w:p>
        </w:tc>
      </w:tr>
    </w:tbl>
    <w:p w:rsidR="005C6B51" w:rsidRDefault="005C6B51" w:rsidP="00820070">
      <w:pPr>
        <w:rPr>
          <w:szCs w:val="48"/>
        </w:rPr>
      </w:pPr>
    </w:p>
    <w:tbl>
      <w:tblPr>
        <w:tblpPr w:leftFromText="141" w:rightFromText="141" w:vertAnchor="text" w:horzAnchor="margin" w:tblpY="37"/>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61"/>
        <w:gridCol w:w="3827"/>
        <w:gridCol w:w="3085"/>
      </w:tblGrid>
      <w:tr w:rsidR="005C6B51" w:rsidRPr="00DF0514" w:rsidTr="0066011E">
        <w:trPr>
          <w:cantSplit/>
          <w:trHeight w:val="260"/>
        </w:trPr>
        <w:tc>
          <w:tcPr>
            <w:tcW w:w="3261" w:type="dxa"/>
            <w:tcBorders>
              <w:top w:val="single" w:sz="8" w:space="0" w:color="auto"/>
              <w:left w:val="single" w:sz="8" w:space="0" w:color="auto"/>
              <w:bottom w:val="single" w:sz="8" w:space="0" w:color="auto"/>
              <w:right w:val="single" w:sz="8" w:space="0" w:color="auto"/>
            </w:tcBorders>
            <w:shd w:val="clear" w:color="auto" w:fill="95B3D7"/>
          </w:tcPr>
          <w:p w:rsidR="005C6B51" w:rsidRDefault="005C6B51" w:rsidP="00376E3B">
            <w:pPr>
              <w:tabs>
                <w:tab w:val="left" w:pos="3420"/>
              </w:tabs>
              <w:rPr>
                <w:rFonts w:ascii="Arial" w:hAnsi="Arial"/>
                <w:b/>
              </w:rPr>
            </w:pPr>
            <w:r>
              <w:rPr>
                <w:rFonts w:ascii="Arial" w:hAnsi="Arial"/>
                <w:b/>
              </w:rPr>
              <w:t>NAME OF THE CERTIFICATION BODY:</w:t>
            </w:r>
          </w:p>
          <w:p w:rsidR="005C6B51" w:rsidRPr="001E0B04" w:rsidRDefault="005C6B51" w:rsidP="00376E3B">
            <w:pPr>
              <w:tabs>
                <w:tab w:val="left" w:pos="3420"/>
              </w:tabs>
              <w:rPr>
                <w:rFonts w:ascii="Arial" w:hAnsi="Arial"/>
                <w:b/>
              </w:rPr>
            </w:pPr>
            <w:r>
              <w:rPr>
                <w:rFonts w:ascii="Arial" w:hAnsi="Arial"/>
                <w:b/>
              </w:rPr>
              <w:t>SGS Latvija Ltd</w:t>
            </w:r>
          </w:p>
        </w:tc>
        <w:tc>
          <w:tcPr>
            <w:tcW w:w="3827" w:type="dxa"/>
            <w:tcBorders>
              <w:top w:val="single" w:sz="8" w:space="0" w:color="auto"/>
              <w:left w:val="nil"/>
              <w:bottom w:val="single" w:sz="8" w:space="0" w:color="auto"/>
              <w:right w:val="single" w:sz="8" w:space="0" w:color="auto"/>
            </w:tcBorders>
            <w:shd w:val="clear" w:color="auto" w:fill="95B3D7"/>
          </w:tcPr>
          <w:p w:rsidR="005C6B51" w:rsidRDefault="005C6B51" w:rsidP="00376E3B">
            <w:pPr>
              <w:tabs>
                <w:tab w:val="left" w:pos="3420"/>
              </w:tabs>
              <w:rPr>
                <w:rFonts w:ascii="Arial" w:hAnsi="Arial"/>
                <w:b/>
              </w:rPr>
            </w:pPr>
            <w:r>
              <w:rPr>
                <w:rFonts w:ascii="Arial" w:hAnsi="Arial"/>
                <w:b/>
              </w:rPr>
              <w:t>AUDIT TEAM:</w:t>
            </w:r>
          </w:p>
          <w:p w:rsidR="005C6B51" w:rsidRPr="001E0B04" w:rsidRDefault="005C6B51" w:rsidP="00376E3B">
            <w:pPr>
              <w:tabs>
                <w:tab w:val="left" w:pos="3420"/>
              </w:tabs>
              <w:rPr>
                <w:rFonts w:ascii="Arial" w:hAnsi="Arial"/>
                <w:b/>
              </w:rPr>
            </w:pPr>
          </w:p>
          <w:p w:rsidR="005C6B51" w:rsidRPr="001E0B04" w:rsidRDefault="005C6B51" w:rsidP="00376E3B">
            <w:pPr>
              <w:tabs>
                <w:tab w:val="left" w:pos="3420"/>
              </w:tabs>
              <w:rPr>
                <w:rFonts w:ascii="Arial" w:hAnsi="Arial"/>
                <w:b/>
              </w:rPr>
            </w:pPr>
            <w:r>
              <w:rPr>
                <w:rFonts w:ascii="Arial" w:hAnsi="Arial"/>
                <w:b/>
              </w:rPr>
              <w:t>Sandra Lace</w:t>
            </w:r>
          </w:p>
        </w:tc>
        <w:tc>
          <w:tcPr>
            <w:tcW w:w="3085" w:type="dxa"/>
            <w:tcBorders>
              <w:top w:val="single" w:sz="8" w:space="0" w:color="auto"/>
              <w:left w:val="nil"/>
              <w:bottom w:val="single" w:sz="8" w:space="0" w:color="auto"/>
              <w:right w:val="single" w:sz="8" w:space="0" w:color="auto"/>
            </w:tcBorders>
            <w:shd w:val="clear" w:color="auto" w:fill="95B3D7"/>
          </w:tcPr>
          <w:p w:rsidR="005C6B51" w:rsidRPr="00713954" w:rsidRDefault="005C6B51" w:rsidP="00376E3B">
            <w:pPr>
              <w:tabs>
                <w:tab w:val="left" w:pos="3420"/>
              </w:tabs>
              <w:rPr>
                <w:rFonts w:ascii="Arial" w:hAnsi="Arial"/>
                <w:b/>
                <w:lang w:val="en-US"/>
              </w:rPr>
            </w:pPr>
            <w:r>
              <w:rPr>
                <w:rFonts w:ascii="Arial" w:hAnsi="Arial"/>
                <w:b/>
              </w:rPr>
              <w:t>AUDIT START AND END DATE:</w:t>
            </w:r>
          </w:p>
          <w:p w:rsidR="005C6B51" w:rsidRPr="00713954" w:rsidRDefault="005C6B51" w:rsidP="00376E3B">
            <w:pPr>
              <w:tabs>
                <w:tab w:val="left" w:pos="3420"/>
              </w:tabs>
              <w:rPr>
                <w:rFonts w:ascii="Arial" w:hAnsi="Arial"/>
                <w:b/>
                <w:lang w:val="en-US"/>
              </w:rPr>
            </w:pPr>
            <w:r>
              <w:rPr>
                <w:rFonts w:ascii="Arial" w:hAnsi="Arial"/>
                <w:b/>
                <w:lang w:val="en-US"/>
              </w:rPr>
              <w:t>08.03.2011</w:t>
            </w:r>
          </w:p>
          <w:p w:rsidR="005C6B51" w:rsidRPr="00713954" w:rsidRDefault="005C6B51" w:rsidP="00376E3B">
            <w:pPr>
              <w:tabs>
                <w:tab w:val="left" w:pos="3420"/>
              </w:tabs>
              <w:rPr>
                <w:rFonts w:ascii="Arial" w:hAnsi="Arial"/>
                <w:b/>
                <w:lang w:val="en-US"/>
              </w:rPr>
            </w:pPr>
          </w:p>
        </w:tc>
      </w:tr>
      <w:tr w:rsidR="005C6B51" w:rsidRPr="00EA4624" w:rsidTr="0066011E">
        <w:trPr>
          <w:cantSplit/>
          <w:trHeight w:val="260"/>
        </w:trPr>
        <w:tc>
          <w:tcPr>
            <w:tcW w:w="3261" w:type="dxa"/>
            <w:tcBorders>
              <w:top w:val="single" w:sz="8" w:space="0" w:color="auto"/>
              <w:left w:val="single" w:sz="8" w:space="0" w:color="auto"/>
              <w:bottom w:val="single" w:sz="8" w:space="0" w:color="auto"/>
              <w:right w:val="single" w:sz="8" w:space="0" w:color="auto"/>
            </w:tcBorders>
            <w:shd w:val="clear" w:color="auto" w:fill="95B3D7"/>
          </w:tcPr>
          <w:p w:rsidR="005C6B51" w:rsidRDefault="005C6B51" w:rsidP="00376E3B">
            <w:pPr>
              <w:tabs>
                <w:tab w:val="left" w:pos="3420"/>
              </w:tabs>
              <w:rPr>
                <w:rFonts w:ascii="Arial" w:hAnsi="Arial"/>
                <w:b/>
              </w:rPr>
            </w:pPr>
            <w:r>
              <w:rPr>
                <w:rFonts w:ascii="Arial" w:hAnsi="Arial"/>
                <w:b/>
              </w:rPr>
              <w:t>SIGNATURE OF AUDITOR:</w:t>
            </w:r>
          </w:p>
          <w:p w:rsidR="005C6B51" w:rsidRPr="00EA4624" w:rsidRDefault="005C6B51" w:rsidP="00376E3B">
            <w:pPr>
              <w:tabs>
                <w:tab w:val="left" w:pos="3420"/>
              </w:tabs>
              <w:rPr>
                <w:rFonts w:ascii="Arial" w:hAnsi="Arial"/>
                <w:b/>
              </w:rPr>
            </w:pPr>
            <w:r>
              <w:rPr>
                <w:rFonts w:ascii="Arial" w:hAnsi="Arial"/>
                <w:b/>
              </w:rPr>
              <w:t>Sandra Lace</w:t>
            </w:r>
          </w:p>
        </w:tc>
        <w:tc>
          <w:tcPr>
            <w:tcW w:w="3827" w:type="dxa"/>
            <w:tcBorders>
              <w:top w:val="single" w:sz="8" w:space="0" w:color="auto"/>
              <w:left w:val="nil"/>
              <w:bottom w:val="single" w:sz="8" w:space="0" w:color="auto"/>
              <w:right w:val="single" w:sz="8" w:space="0" w:color="auto"/>
            </w:tcBorders>
            <w:shd w:val="clear" w:color="auto" w:fill="95B3D7"/>
          </w:tcPr>
          <w:p w:rsidR="005C6B51" w:rsidRPr="00713954" w:rsidRDefault="005C6B51" w:rsidP="00376E3B">
            <w:pPr>
              <w:tabs>
                <w:tab w:val="left" w:pos="3420"/>
              </w:tabs>
              <w:rPr>
                <w:rFonts w:ascii="Arial" w:hAnsi="Arial"/>
                <w:b/>
                <w:lang w:val="en-US"/>
              </w:rPr>
            </w:pPr>
            <w:r>
              <w:rPr>
                <w:rFonts w:ascii="Arial" w:hAnsi="Arial"/>
                <w:b/>
              </w:rPr>
              <w:t>NAME OF PERSON IN CHARGE OF THE ORGANISATION ACCOMPANYING THE AUDITOR THROUGH THE ASSESSMENT:  Mr. Hans Stefan Berger</w:t>
            </w:r>
          </w:p>
          <w:p w:rsidR="005C6B51" w:rsidRPr="00713954" w:rsidRDefault="005C6B51" w:rsidP="00376E3B">
            <w:pPr>
              <w:tabs>
                <w:tab w:val="left" w:pos="3420"/>
              </w:tabs>
              <w:rPr>
                <w:rFonts w:ascii="Arial" w:hAnsi="Arial"/>
                <w:b/>
                <w:lang w:val="en-US"/>
              </w:rPr>
            </w:pPr>
          </w:p>
        </w:tc>
        <w:tc>
          <w:tcPr>
            <w:tcW w:w="3085" w:type="dxa"/>
            <w:tcBorders>
              <w:top w:val="single" w:sz="8" w:space="0" w:color="auto"/>
              <w:left w:val="nil"/>
              <w:bottom w:val="single" w:sz="8" w:space="0" w:color="auto"/>
              <w:right w:val="single" w:sz="8" w:space="0" w:color="auto"/>
            </w:tcBorders>
            <w:shd w:val="clear" w:color="auto" w:fill="95B3D7"/>
          </w:tcPr>
          <w:p w:rsidR="005C6B51" w:rsidRDefault="005C6B51" w:rsidP="00376E3B">
            <w:pPr>
              <w:tabs>
                <w:tab w:val="left" w:pos="3420"/>
              </w:tabs>
              <w:rPr>
                <w:rFonts w:ascii="Arial" w:hAnsi="Arial"/>
                <w:b/>
              </w:rPr>
            </w:pPr>
            <w:r>
              <w:rPr>
                <w:rFonts w:ascii="Arial" w:hAnsi="Arial"/>
                <w:b/>
              </w:rPr>
              <w:t>AUDIT CODE:</w:t>
            </w:r>
          </w:p>
          <w:p w:rsidR="005C6B51" w:rsidRPr="00EA4624" w:rsidRDefault="005C6B51" w:rsidP="00376E3B">
            <w:pPr>
              <w:tabs>
                <w:tab w:val="left" w:pos="3420"/>
              </w:tabs>
              <w:rPr>
                <w:rFonts w:ascii="Arial" w:hAnsi="Arial"/>
                <w:b/>
              </w:rPr>
            </w:pPr>
          </w:p>
        </w:tc>
      </w:tr>
    </w:tbl>
    <w:p w:rsidR="005C6B51" w:rsidRPr="00BD498B" w:rsidRDefault="005C6B51" w:rsidP="00820070">
      <w:pPr>
        <w:rPr>
          <w:szCs w:val="48"/>
          <w:lang w:val="en-US"/>
        </w:rPr>
      </w:pPr>
    </w:p>
    <w:p w:rsidR="005C6B51" w:rsidRPr="00A3632E" w:rsidRDefault="005C6B51" w:rsidP="00820070">
      <w:pPr>
        <w:rPr>
          <w:rFonts w:ascii="Arial" w:hAnsi="Arial" w:cs="Arial"/>
          <w:szCs w:val="48"/>
        </w:rPr>
      </w:pPr>
      <w:r w:rsidRPr="00A3632E">
        <w:rPr>
          <w:rFonts w:ascii="Arial" w:hAnsi="Arial" w:cs="Arial"/>
          <w:szCs w:val="48"/>
        </w:rPr>
        <w:t>Date</w:t>
      </w:r>
      <w:r w:rsidRPr="00A3632E">
        <w:rPr>
          <w:rFonts w:ascii="Arial" w:hAnsi="Arial" w:cs="Arial"/>
          <w:szCs w:val="48"/>
        </w:rPr>
        <w:softHyphen/>
      </w:r>
      <w:r w:rsidRPr="00A3632E">
        <w:rPr>
          <w:rFonts w:ascii="Arial" w:hAnsi="Arial" w:cs="Arial"/>
          <w:szCs w:val="48"/>
        </w:rPr>
        <w:softHyphen/>
      </w:r>
      <w:r w:rsidRPr="00A3632E">
        <w:rPr>
          <w:rFonts w:ascii="Arial" w:hAnsi="Arial" w:cs="Arial"/>
          <w:szCs w:val="48"/>
        </w:rPr>
        <w:softHyphen/>
      </w:r>
      <w:r w:rsidRPr="00A3632E">
        <w:rPr>
          <w:rFonts w:ascii="Arial" w:hAnsi="Arial" w:cs="Arial"/>
          <w:szCs w:val="48"/>
        </w:rPr>
        <w:softHyphen/>
      </w:r>
      <w:r w:rsidRPr="00A3632E">
        <w:rPr>
          <w:rFonts w:ascii="Arial" w:hAnsi="Arial" w:cs="Arial"/>
          <w:szCs w:val="48"/>
        </w:rPr>
        <w:softHyphen/>
      </w:r>
      <w:r w:rsidRPr="00A3632E">
        <w:rPr>
          <w:rFonts w:ascii="Arial" w:hAnsi="Arial" w:cs="Arial"/>
          <w:szCs w:val="48"/>
        </w:rPr>
        <w:softHyphen/>
      </w:r>
      <w:r w:rsidRPr="00A3632E">
        <w:rPr>
          <w:rFonts w:ascii="Arial" w:hAnsi="Arial" w:cs="Arial"/>
          <w:szCs w:val="48"/>
        </w:rPr>
        <w:softHyphen/>
      </w:r>
      <w:r w:rsidRPr="00A3632E">
        <w:rPr>
          <w:rFonts w:ascii="Arial" w:hAnsi="Arial" w:cs="Arial"/>
          <w:szCs w:val="48"/>
        </w:rPr>
        <w:softHyphen/>
      </w:r>
      <w:r w:rsidRPr="00A3632E">
        <w:rPr>
          <w:rFonts w:ascii="Arial" w:hAnsi="Arial" w:cs="Arial"/>
          <w:szCs w:val="48"/>
        </w:rPr>
        <w:softHyphen/>
      </w:r>
      <w:r w:rsidRPr="00A3632E">
        <w:rPr>
          <w:rFonts w:ascii="Arial" w:hAnsi="Arial" w:cs="Arial"/>
          <w:szCs w:val="48"/>
        </w:rPr>
        <w:softHyphen/>
      </w:r>
      <w:r w:rsidRPr="00A3632E">
        <w:rPr>
          <w:rFonts w:ascii="Arial" w:hAnsi="Arial" w:cs="Arial"/>
          <w:szCs w:val="48"/>
        </w:rPr>
        <w:softHyphen/>
      </w:r>
      <w:r w:rsidRPr="00A3632E">
        <w:rPr>
          <w:rFonts w:ascii="Arial" w:hAnsi="Arial" w:cs="Arial"/>
          <w:szCs w:val="48"/>
        </w:rPr>
        <w:softHyphen/>
      </w:r>
      <w:r w:rsidRPr="00A3632E">
        <w:rPr>
          <w:rFonts w:ascii="Arial" w:hAnsi="Arial" w:cs="Arial"/>
          <w:szCs w:val="48"/>
        </w:rPr>
        <w:softHyphen/>
      </w:r>
      <w:r w:rsidRPr="00A3632E">
        <w:rPr>
          <w:rFonts w:ascii="Arial" w:hAnsi="Arial" w:cs="Arial"/>
          <w:szCs w:val="48"/>
        </w:rPr>
        <w:softHyphen/>
      </w:r>
      <w:r w:rsidRPr="00A3632E">
        <w:rPr>
          <w:rFonts w:ascii="Arial" w:hAnsi="Arial" w:cs="Arial"/>
          <w:szCs w:val="48"/>
        </w:rPr>
        <w:softHyphen/>
      </w:r>
      <w:r w:rsidRPr="00A3632E">
        <w:rPr>
          <w:rFonts w:ascii="Arial" w:hAnsi="Arial" w:cs="Arial"/>
          <w:szCs w:val="48"/>
        </w:rPr>
        <w:softHyphen/>
      </w:r>
      <w:r w:rsidRPr="00A3632E">
        <w:rPr>
          <w:rFonts w:ascii="Arial" w:hAnsi="Arial" w:cs="Arial"/>
          <w:szCs w:val="48"/>
        </w:rPr>
        <w:softHyphen/>
        <w:t>____</w:t>
      </w:r>
      <w:r>
        <w:rPr>
          <w:rFonts w:ascii="Arial" w:hAnsi="Arial" w:cs="Arial"/>
          <w:szCs w:val="48"/>
        </w:rPr>
        <w:t>11.03.2011</w:t>
      </w:r>
      <w:r w:rsidRPr="00A3632E">
        <w:rPr>
          <w:rFonts w:ascii="Arial" w:hAnsi="Arial" w:cs="Arial"/>
          <w:szCs w:val="48"/>
        </w:rPr>
        <w:t>__________</w:t>
      </w:r>
    </w:p>
    <w:sectPr w:rsidR="005C6B51" w:rsidRPr="00A3632E" w:rsidSect="004F6E71">
      <w:headerReference w:type="default" r:id="rId7"/>
      <w:footerReference w:type="default" r:id="rId8"/>
      <w:pgSz w:w="12240" w:h="15840" w:code="1"/>
      <w:pgMar w:top="1985" w:right="1134" w:bottom="907" w:left="1134" w:header="72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B51" w:rsidRDefault="005C6B51">
      <w:pPr>
        <w:pStyle w:val="Header"/>
      </w:pPr>
      <w:r>
        <w:separator/>
      </w:r>
    </w:p>
  </w:endnote>
  <w:endnote w:type="continuationSeparator" w:id="0">
    <w:p w:rsidR="005C6B51" w:rsidRDefault="005C6B51">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Times">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ndara">
    <w:panose1 w:val="020E0502030303020204"/>
    <w:charset w:val="BA"/>
    <w:family w:val="swiss"/>
    <w:pitch w:val="variable"/>
    <w:sig w:usb0="A00002EF" w:usb1="4000204B" w:usb2="00000000" w:usb3="00000000" w:csb0="000000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51" w:rsidRPr="004F6E71" w:rsidRDefault="005C6B51" w:rsidP="004F6E71">
    <w:pPr>
      <w:pStyle w:val="Footer"/>
      <w:spacing w:before="120"/>
      <w:jc w:val="center"/>
      <w:rPr>
        <w:rFonts w:ascii="Candara" w:hAnsi="Candara" w:cs="Arial"/>
        <w:sz w:val="20"/>
        <w:szCs w:val="20"/>
      </w:rPr>
    </w:pPr>
    <w:hyperlink r:id="rId1" w:history="1">
      <w:r w:rsidRPr="004F6E71">
        <w:rPr>
          <w:rStyle w:val="Hyperlink"/>
          <w:rFonts w:ascii="Candara" w:hAnsi="Candara" w:cs="Arial"/>
          <w:sz w:val="20"/>
          <w:szCs w:val="20"/>
        </w:rPr>
        <w:t>www.friendofthesea.org</w:t>
      </w:r>
    </w:hyperlink>
    <w:r w:rsidRPr="004F6E71">
      <w:rPr>
        <w:rFonts w:ascii="Candara" w:hAnsi="Candara" w:cs="Arial"/>
        <w:sz w:val="20"/>
        <w:szCs w:val="20"/>
      </w:rPr>
      <w:t xml:space="preserve">  -  </w:t>
    </w:r>
    <w:hyperlink r:id="rId2" w:history="1">
      <w:r w:rsidRPr="004F6E71">
        <w:rPr>
          <w:rStyle w:val="Hyperlink"/>
          <w:rFonts w:ascii="Candara" w:hAnsi="Candara" w:cs="Arial"/>
          <w:sz w:val="20"/>
          <w:szCs w:val="20"/>
        </w:rPr>
        <w:t>info@friendofthesea.org</w:t>
      </w:r>
    </w:hyperlink>
  </w:p>
  <w:p w:rsidR="005C6B51" w:rsidRPr="004F6E71" w:rsidRDefault="005C6B51" w:rsidP="00A85E7C">
    <w:pPr>
      <w:pStyle w:val="Footer"/>
      <w:jc w:val="center"/>
      <w:rPr>
        <w:rFonts w:ascii="Candara" w:hAnsi="Candara" w:cs="Arial"/>
        <w:sz w:val="20"/>
        <w:szCs w:val="20"/>
      </w:rPr>
    </w:pPr>
  </w:p>
  <w:p w:rsidR="005C6B51" w:rsidRPr="004F6E71" w:rsidRDefault="005C6B51" w:rsidP="009513C2">
    <w:pPr>
      <w:pStyle w:val="Footer"/>
      <w:rPr>
        <w:rFonts w:ascii="Candara" w:hAnsi="Candara"/>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B51" w:rsidRDefault="005C6B51">
      <w:pPr>
        <w:pStyle w:val="Header"/>
      </w:pPr>
      <w:r>
        <w:separator/>
      </w:r>
    </w:p>
  </w:footnote>
  <w:footnote w:type="continuationSeparator" w:id="0">
    <w:p w:rsidR="005C6B51" w:rsidRDefault="005C6B51">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51" w:rsidRDefault="005C6B51">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logo FOS+scritta orizzontale" style="position:absolute;margin-left:127.05pt;margin-top:-69.25pt;width:238.5pt;height:73.5pt;z-index:-251658240;visibility:visible;mso-position-horizontal-relative:margin;mso-position-vertical-relative:margin">
          <v:imagedata r:id="rId1" o:title="" cropleft="14953f"/>
          <w10:wrap anchorx="margin" anchory="margin"/>
        </v:shape>
      </w:pict>
    </w:r>
    <w:r>
      <w:rPr>
        <w:noProof/>
        <w:lang w:val="en-US" w:eastAsia="en-US"/>
      </w:rPr>
      <w:pict>
        <v:shape id="Immagine 10" o:spid="_x0000_s2050" type="#_x0000_t75" alt="logo FOS+scritta orizzontale" style="position:absolute;margin-left:223.8pt;margin-top:-94pt;width:39pt;height:42.25pt;z-index:251657216;visibility:visible;mso-position-horizontal-relative:margin;mso-position-vertical-relative:margin">
          <v:imagedata r:id="rId1" o:title="" cropleft="954f" cropright="50265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C06DC0"/>
    <w:multiLevelType w:val="hybridMultilevel"/>
    <w:tmpl w:val="3BC9349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4B555C"/>
    <w:multiLevelType w:val="hybridMultilevel"/>
    <w:tmpl w:val="12047D70"/>
    <w:lvl w:ilvl="0" w:tplc="209A32E4">
      <w:start w:val="1"/>
      <w:numFmt w:val="bullet"/>
      <w:lvlText w:val=""/>
      <w:lvlJc w:val="left"/>
      <w:pPr>
        <w:tabs>
          <w:tab w:val="num" w:pos="357"/>
        </w:tabs>
        <w:ind w:left="340" w:hanging="340"/>
      </w:pPr>
      <w:rPr>
        <w:rFonts w:ascii="Symbol" w:hAnsi="Symbol" w:hint="default"/>
      </w:rPr>
    </w:lvl>
    <w:lvl w:ilvl="1" w:tplc="70585878">
      <w:start w:val="1"/>
      <w:numFmt w:val="decimal"/>
      <w:lvlText w:val="%2."/>
      <w:lvlJc w:val="left"/>
      <w:pPr>
        <w:tabs>
          <w:tab w:val="num" w:pos="1440"/>
        </w:tabs>
        <w:ind w:left="1440" w:hanging="360"/>
      </w:pPr>
      <w:rPr>
        <w:rFonts w:cs="Times New Roman"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59D181B"/>
    <w:multiLevelType w:val="hybridMultilevel"/>
    <w:tmpl w:val="C4C2DC2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B3D66FE"/>
    <w:multiLevelType w:val="hybridMultilevel"/>
    <w:tmpl w:val="B92E93B6"/>
    <w:lvl w:ilvl="0" w:tplc="70585878">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0B7D7509"/>
    <w:multiLevelType w:val="hybridMultilevel"/>
    <w:tmpl w:val="3EE646A0"/>
    <w:lvl w:ilvl="0" w:tplc="209A32E4">
      <w:start w:val="1"/>
      <w:numFmt w:val="bullet"/>
      <w:lvlText w:val=""/>
      <w:lvlJc w:val="left"/>
      <w:pPr>
        <w:tabs>
          <w:tab w:val="num" w:pos="357"/>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C5D70C8"/>
    <w:multiLevelType w:val="hybridMultilevel"/>
    <w:tmpl w:val="055AB554"/>
    <w:lvl w:ilvl="0" w:tplc="209A32E4">
      <w:start w:val="1"/>
      <w:numFmt w:val="bullet"/>
      <w:lvlText w:val=""/>
      <w:lvlJc w:val="left"/>
      <w:pPr>
        <w:tabs>
          <w:tab w:val="num" w:pos="357"/>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E173B1E"/>
    <w:multiLevelType w:val="hybridMultilevel"/>
    <w:tmpl w:val="464666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E864D0B"/>
    <w:multiLevelType w:val="hybridMultilevel"/>
    <w:tmpl w:val="82464100"/>
    <w:lvl w:ilvl="0" w:tplc="209A32E4">
      <w:start w:val="1"/>
      <w:numFmt w:val="bullet"/>
      <w:lvlText w:val=""/>
      <w:lvlJc w:val="left"/>
      <w:pPr>
        <w:tabs>
          <w:tab w:val="num" w:pos="357"/>
        </w:tabs>
        <w:ind w:left="340" w:hanging="340"/>
      </w:pPr>
      <w:rPr>
        <w:rFonts w:ascii="Symbol" w:hAnsi="Symbol" w:hint="default"/>
      </w:rPr>
    </w:lvl>
    <w:lvl w:ilvl="1" w:tplc="70585878">
      <w:start w:val="1"/>
      <w:numFmt w:val="decimal"/>
      <w:lvlText w:val="%2."/>
      <w:lvlJc w:val="left"/>
      <w:pPr>
        <w:tabs>
          <w:tab w:val="num" w:pos="1440"/>
        </w:tabs>
        <w:ind w:left="1440" w:hanging="360"/>
      </w:pPr>
      <w:rPr>
        <w:rFonts w:cs="Times New Roman"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260CFEC"/>
    <w:multiLevelType w:val="hybridMultilevel"/>
    <w:tmpl w:val="DE6F05F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1491435B"/>
    <w:multiLevelType w:val="hybridMultilevel"/>
    <w:tmpl w:val="D69CA90C"/>
    <w:lvl w:ilvl="0" w:tplc="FC723CD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16713433"/>
    <w:multiLevelType w:val="hybridMultilevel"/>
    <w:tmpl w:val="DE9A683A"/>
    <w:lvl w:ilvl="0" w:tplc="72687D64">
      <w:start w:val="10"/>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18117BF3"/>
    <w:multiLevelType w:val="hybridMultilevel"/>
    <w:tmpl w:val="F490B8FA"/>
    <w:lvl w:ilvl="0" w:tplc="209A32E4">
      <w:start w:val="1"/>
      <w:numFmt w:val="bullet"/>
      <w:lvlText w:val=""/>
      <w:lvlJc w:val="left"/>
      <w:pPr>
        <w:tabs>
          <w:tab w:val="num" w:pos="357"/>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B066A1A"/>
    <w:multiLevelType w:val="hybridMultilevel"/>
    <w:tmpl w:val="3C980862"/>
    <w:lvl w:ilvl="0" w:tplc="64A82156">
      <w:start w:val="10"/>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22F663F8"/>
    <w:multiLevelType w:val="hybridMultilevel"/>
    <w:tmpl w:val="76B68016"/>
    <w:lvl w:ilvl="0" w:tplc="FC723CD8">
      <w:start w:val="2"/>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235B2550"/>
    <w:multiLevelType w:val="hybridMultilevel"/>
    <w:tmpl w:val="424490B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25D4703B"/>
    <w:multiLevelType w:val="hybridMultilevel"/>
    <w:tmpl w:val="4C26DE9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2B8E34DA"/>
    <w:multiLevelType w:val="hybridMultilevel"/>
    <w:tmpl w:val="07F2178A"/>
    <w:lvl w:ilvl="0" w:tplc="209A32E4">
      <w:start w:val="1"/>
      <w:numFmt w:val="bullet"/>
      <w:lvlText w:val=""/>
      <w:lvlJc w:val="left"/>
      <w:pPr>
        <w:tabs>
          <w:tab w:val="num" w:pos="357"/>
        </w:tabs>
        <w:ind w:left="340" w:hanging="340"/>
      </w:pPr>
      <w:rPr>
        <w:rFonts w:ascii="Symbol" w:hAnsi="Symbol" w:hint="default"/>
      </w:rPr>
    </w:lvl>
    <w:lvl w:ilvl="1" w:tplc="70585878">
      <w:start w:val="1"/>
      <w:numFmt w:val="decimal"/>
      <w:lvlText w:val="%2."/>
      <w:lvlJc w:val="left"/>
      <w:pPr>
        <w:tabs>
          <w:tab w:val="num" w:pos="1440"/>
        </w:tabs>
        <w:ind w:left="1440" w:hanging="360"/>
      </w:pPr>
      <w:rPr>
        <w:rFonts w:cs="Times New Roman"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CF27F86"/>
    <w:multiLevelType w:val="hybridMultilevel"/>
    <w:tmpl w:val="8E3E4EEA"/>
    <w:lvl w:ilvl="0" w:tplc="0809000F">
      <w:start w:val="1"/>
      <w:numFmt w:val="decimal"/>
      <w:lvlText w:val="%1."/>
      <w:lvlJc w:val="left"/>
      <w:pPr>
        <w:tabs>
          <w:tab w:val="num" w:pos="720"/>
        </w:tabs>
        <w:ind w:left="720" w:hanging="360"/>
      </w:pPr>
      <w:rPr>
        <w:rFonts w:cs="Times New Roman" w:hint="default"/>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2CF85188"/>
    <w:multiLevelType w:val="hybridMultilevel"/>
    <w:tmpl w:val="102EF8F2"/>
    <w:lvl w:ilvl="0" w:tplc="209A32E4">
      <w:start w:val="1"/>
      <w:numFmt w:val="bullet"/>
      <w:lvlText w:val=""/>
      <w:lvlJc w:val="left"/>
      <w:pPr>
        <w:tabs>
          <w:tab w:val="num" w:pos="357"/>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2E332732"/>
    <w:multiLevelType w:val="hybridMultilevel"/>
    <w:tmpl w:val="650A868E"/>
    <w:lvl w:ilvl="0" w:tplc="9FD08636">
      <w:start w:val="1"/>
      <w:numFmt w:val="decimal"/>
      <w:lvlText w:val="%1)"/>
      <w:lvlJc w:val="left"/>
      <w:pPr>
        <w:tabs>
          <w:tab w:val="num" w:pos="786"/>
        </w:tabs>
        <w:ind w:left="786" w:hanging="360"/>
      </w:pPr>
      <w:rPr>
        <w:rFonts w:cs="Times New Roman" w:hint="default"/>
        <w:vertAlign w:val="superscript"/>
      </w:rPr>
    </w:lvl>
    <w:lvl w:ilvl="1" w:tplc="08090019" w:tentative="1">
      <w:start w:val="1"/>
      <w:numFmt w:val="lowerLetter"/>
      <w:lvlText w:val="%2."/>
      <w:lvlJc w:val="left"/>
      <w:pPr>
        <w:tabs>
          <w:tab w:val="num" w:pos="1506"/>
        </w:tabs>
        <w:ind w:left="1506" w:hanging="360"/>
      </w:pPr>
      <w:rPr>
        <w:rFonts w:cs="Times New Roman"/>
      </w:rPr>
    </w:lvl>
    <w:lvl w:ilvl="2" w:tplc="0809001B" w:tentative="1">
      <w:start w:val="1"/>
      <w:numFmt w:val="lowerRoman"/>
      <w:lvlText w:val="%3."/>
      <w:lvlJc w:val="right"/>
      <w:pPr>
        <w:tabs>
          <w:tab w:val="num" w:pos="2226"/>
        </w:tabs>
        <w:ind w:left="2226" w:hanging="180"/>
      </w:pPr>
      <w:rPr>
        <w:rFonts w:cs="Times New Roman"/>
      </w:rPr>
    </w:lvl>
    <w:lvl w:ilvl="3" w:tplc="0809000F" w:tentative="1">
      <w:start w:val="1"/>
      <w:numFmt w:val="decimal"/>
      <w:lvlText w:val="%4."/>
      <w:lvlJc w:val="left"/>
      <w:pPr>
        <w:tabs>
          <w:tab w:val="num" w:pos="2946"/>
        </w:tabs>
        <w:ind w:left="2946" w:hanging="360"/>
      </w:pPr>
      <w:rPr>
        <w:rFonts w:cs="Times New Roman"/>
      </w:rPr>
    </w:lvl>
    <w:lvl w:ilvl="4" w:tplc="08090019" w:tentative="1">
      <w:start w:val="1"/>
      <w:numFmt w:val="lowerLetter"/>
      <w:lvlText w:val="%5."/>
      <w:lvlJc w:val="left"/>
      <w:pPr>
        <w:tabs>
          <w:tab w:val="num" w:pos="3666"/>
        </w:tabs>
        <w:ind w:left="3666" w:hanging="360"/>
      </w:pPr>
      <w:rPr>
        <w:rFonts w:cs="Times New Roman"/>
      </w:rPr>
    </w:lvl>
    <w:lvl w:ilvl="5" w:tplc="0809001B" w:tentative="1">
      <w:start w:val="1"/>
      <w:numFmt w:val="lowerRoman"/>
      <w:lvlText w:val="%6."/>
      <w:lvlJc w:val="right"/>
      <w:pPr>
        <w:tabs>
          <w:tab w:val="num" w:pos="4386"/>
        </w:tabs>
        <w:ind w:left="4386" w:hanging="180"/>
      </w:pPr>
      <w:rPr>
        <w:rFonts w:cs="Times New Roman"/>
      </w:rPr>
    </w:lvl>
    <w:lvl w:ilvl="6" w:tplc="0809000F" w:tentative="1">
      <w:start w:val="1"/>
      <w:numFmt w:val="decimal"/>
      <w:lvlText w:val="%7."/>
      <w:lvlJc w:val="left"/>
      <w:pPr>
        <w:tabs>
          <w:tab w:val="num" w:pos="5106"/>
        </w:tabs>
        <w:ind w:left="5106" w:hanging="360"/>
      </w:pPr>
      <w:rPr>
        <w:rFonts w:cs="Times New Roman"/>
      </w:rPr>
    </w:lvl>
    <w:lvl w:ilvl="7" w:tplc="08090019" w:tentative="1">
      <w:start w:val="1"/>
      <w:numFmt w:val="lowerLetter"/>
      <w:lvlText w:val="%8."/>
      <w:lvlJc w:val="left"/>
      <w:pPr>
        <w:tabs>
          <w:tab w:val="num" w:pos="5826"/>
        </w:tabs>
        <w:ind w:left="5826" w:hanging="360"/>
      </w:pPr>
      <w:rPr>
        <w:rFonts w:cs="Times New Roman"/>
      </w:rPr>
    </w:lvl>
    <w:lvl w:ilvl="8" w:tplc="0809001B" w:tentative="1">
      <w:start w:val="1"/>
      <w:numFmt w:val="lowerRoman"/>
      <w:lvlText w:val="%9."/>
      <w:lvlJc w:val="right"/>
      <w:pPr>
        <w:tabs>
          <w:tab w:val="num" w:pos="6546"/>
        </w:tabs>
        <w:ind w:left="6546" w:hanging="180"/>
      </w:pPr>
      <w:rPr>
        <w:rFonts w:cs="Times New Roman"/>
      </w:rPr>
    </w:lvl>
  </w:abstractNum>
  <w:abstractNum w:abstractNumId="20">
    <w:nsid w:val="34D92F59"/>
    <w:multiLevelType w:val="hybridMultilevel"/>
    <w:tmpl w:val="5D8C415C"/>
    <w:lvl w:ilvl="0" w:tplc="209A32E4">
      <w:start w:val="1"/>
      <w:numFmt w:val="bullet"/>
      <w:lvlText w:val=""/>
      <w:lvlJc w:val="left"/>
      <w:pPr>
        <w:tabs>
          <w:tab w:val="num" w:pos="357"/>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F393D97"/>
    <w:multiLevelType w:val="hybridMultilevel"/>
    <w:tmpl w:val="129C6E8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44495993"/>
    <w:multiLevelType w:val="hybridMultilevel"/>
    <w:tmpl w:val="828469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3">
      <w:start w:val="1"/>
      <w:numFmt w:val="bullet"/>
      <w:lvlText w:val="o"/>
      <w:lvlJc w:val="left"/>
      <w:pPr>
        <w:tabs>
          <w:tab w:val="num" w:pos="2880"/>
        </w:tabs>
        <w:ind w:left="2880" w:hanging="360"/>
      </w:pPr>
      <w:rPr>
        <w:rFonts w:ascii="Courier New" w:hAnsi="Courier New"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8C8758A"/>
    <w:multiLevelType w:val="hybridMultilevel"/>
    <w:tmpl w:val="BD642040"/>
    <w:lvl w:ilvl="0" w:tplc="0409000F">
      <w:start w:val="1"/>
      <w:numFmt w:val="decimal"/>
      <w:lvlText w:val="%1."/>
      <w:lvlJc w:val="left"/>
      <w:pPr>
        <w:tabs>
          <w:tab w:val="num" w:pos="720"/>
        </w:tabs>
        <w:ind w:left="720" w:hanging="360"/>
      </w:pPr>
      <w:rPr>
        <w:rFonts w:cs="Times New Roman"/>
      </w:rPr>
    </w:lvl>
    <w:lvl w:ilvl="1" w:tplc="74AC599A">
      <w:start w:val="7"/>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B2F043C"/>
    <w:multiLevelType w:val="hybridMultilevel"/>
    <w:tmpl w:val="507408A8"/>
    <w:lvl w:ilvl="0" w:tplc="70585878">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5626454E"/>
    <w:multiLevelType w:val="hybridMultilevel"/>
    <w:tmpl w:val="AF12B390"/>
    <w:lvl w:ilvl="0" w:tplc="3566EE82">
      <w:start w:val="10"/>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5B4E06A5"/>
    <w:multiLevelType w:val="hybridMultilevel"/>
    <w:tmpl w:val="47FE6F6C"/>
    <w:lvl w:ilvl="0" w:tplc="70585878">
      <w:start w:val="1"/>
      <w:numFmt w:val="decimal"/>
      <w:lvlText w:val="%1."/>
      <w:lvlJc w:val="left"/>
      <w:pPr>
        <w:tabs>
          <w:tab w:val="num" w:pos="1800"/>
        </w:tabs>
        <w:ind w:left="1800" w:hanging="360"/>
      </w:pPr>
      <w:rPr>
        <w:rFonts w:cs="Times New Roman" w:hint="default"/>
        <w:b/>
      </w:rPr>
    </w:lvl>
    <w:lvl w:ilvl="1" w:tplc="04100019" w:tentative="1">
      <w:start w:val="1"/>
      <w:numFmt w:val="lowerLetter"/>
      <w:lvlText w:val="%2."/>
      <w:lvlJc w:val="left"/>
      <w:pPr>
        <w:tabs>
          <w:tab w:val="num" w:pos="2520"/>
        </w:tabs>
        <w:ind w:left="2520" w:hanging="360"/>
      </w:pPr>
      <w:rPr>
        <w:rFonts w:cs="Times New Roman"/>
      </w:rPr>
    </w:lvl>
    <w:lvl w:ilvl="2" w:tplc="0410001B" w:tentative="1">
      <w:start w:val="1"/>
      <w:numFmt w:val="lowerRoman"/>
      <w:lvlText w:val="%3."/>
      <w:lvlJc w:val="right"/>
      <w:pPr>
        <w:tabs>
          <w:tab w:val="num" w:pos="3240"/>
        </w:tabs>
        <w:ind w:left="3240" w:hanging="180"/>
      </w:pPr>
      <w:rPr>
        <w:rFonts w:cs="Times New Roman"/>
      </w:rPr>
    </w:lvl>
    <w:lvl w:ilvl="3" w:tplc="0410000F" w:tentative="1">
      <w:start w:val="1"/>
      <w:numFmt w:val="decimal"/>
      <w:lvlText w:val="%4."/>
      <w:lvlJc w:val="left"/>
      <w:pPr>
        <w:tabs>
          <w:tab w:val="num" w:pos="3960"/>
        </w:tabs>
        <w:ind w:left="3960" w:hanging="360"/>
      </w:pPr>
      <w:rPr>
        <w:rFonts w:cs="Times New Roman"/>
      </w:rPr>
    </w:lvl>
    <w:lvl w:ilvl="4" w:tplc="04100019" w:tentative="1">
      <w:start w:val="1"/>
      <w:numFmt w:val="lowerLetter"/>
      <w:lvlText w:val="%5."/>
      <w:lvlJc w:val="left"/>
      <w:pPr>
        <w:tabs>
          <w:tab w:val="num" w:pos="4680"/>
        </w:tabs>
        <w:ind w:left="4680" w:hanging="360"/>
      </w:pPr>
      <w:rPr>
        <w:rFonts w:cs="Times New Roman"/>
      </w:rPr>
    </w:lvl>
    <w:lvl w:ilvl="5" w:tplc="0410001B" w:tentative="1">
      <w:start w:val="1"/>
      <w:numFmt w:val="lowerRoman"/>
      <w:lvlText w:val="%6."/>
      <w:lvlJc w:val="right"/>
      <w:pPr>
        <w:tabs>
          <w:tab w:val="num" w:pos="5400"/>
        </w:tabs>
        <w:ind w:left="5400" w:hanging="180"/>
      </w:pPr>
      <w:rPr>
        <w:rFonts w:cs="Times New Roman"/>
      </w:rPr>
    </w:lvl>
    <w:lvl w:ilvl="6" w:tplc="0410000F" w:tentative="1">
      <w:start w:val="1"/>
      <w:numFmt w:val="decimal"/>
      <w:lvlText w:val="%7."/>
      <w:lvlJc w:val="left"/>
      <w:pPr>
        <w:tabs>
          <w:tab w:val="num" w:pos="6120"/>
        </w:tabs>
        <w:ind w:left="6120" w:hanging="360"/>
      </w:pPr>
      <w:rPr>
        <w:rFonts w:cs="Times New Roman"/>
      </w:rPr>
    </w:lvl>
    <w:lvl w:ilvl="7" w:tplc="04100019" w:tentative="1">
      <w:start w:val="1"/>
      <w:numFmt w:val="lowerLetter"/>
      <w:lvlText w:val="%8."/>
      <w:lvlJc w:val="left"/>
      <w:pPr>
        <w:tabs>
          <w:tab w:val="num" w:pos="6840"/>
        </w:tabs>
        <w:ind w:left="6840" w:hanging="360"/>
      </w:pPr>
      <w:rPr>
        <w:rFonts w:cs="Times New Roman"/>
      </w:rPr>
    </w:lvl>
    <w:lvl w:ilvl="8" w:tplc="0410001B" w:tentative="1">
      <w:start w:val="1"/>
      <w:numFmt w:val="lowerRoman"/>
      <w:lvlText w:val="%9."/>
      <w:lvlJc w:val="right"/>
      <w:pPr>
        <w:tabs>
          <w:tab w:val="num" w:pos="7560"/>
        </w:tabs>
        <w:ind w:left="7560" w:hanging="180"/>
      </w:pPr>
      <w:rPr>
        <w:rFonts w:cs="Times New Roman"/>
      </w:rPr>
    </w:lvl>
  </w:abstractNum>
  <w:abstractNum w:abstractNumId="27">
    <w:nsid w:val="5BF80C43"/>
    <w:multiLevelType w:val="hybridMultilevel"/>
    <w:tmpl w:val="72360D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2FF1629"/>
    <w:multiLevelType w:val="singleLevel"/>
    <w:tmpl w:val="7026D1C0"/>
    <w:lvl w:ilvl="0">
      <w:numFmt w:val="bullet"/>
      <w:lvlText w:val="-"/>
      <w:lvlJc w:val="left"/>
      <w:pPr>
        <w:tabs>
          <w:tab w:val="num" w:pos="360"/>
        </w:tabs>
        <w:ind w:left="360" w:hanging="360"/>
      </w:pPr>
      <w:rPr>
        <w:rFonts w:ascii="Times New Roman" w:hAnsi="Times New Roman" w:hint="default"/>
      </w:rPr>
    </w:lvl>
  </w:abstractNum>
  <w:abstractNum w:abstractNumId="29">
    <w:nsid w:val="6586076A"/>
    <w:multiLevelType w:val="hybridMultilevel"/>
    <w:tmpl w:val="6C2C5346"/>
    <w:lvl w:ilvl="0" w:tplc="209A32E4">
      <w:start w:val="1"/>
      <w:numFmt w:val="bullet"/>
      <w:lvlText w:val=""/>
      <w:lvlJc w:val="left"/>
      <w:pPr>
        <w:tabs>
          <w:tab w:val="num" w:pos="357"/>
        </w:tabs>
        <w:ind w:left="340" w:hanging="340"/>
      </w:pPr>
      <w:rPr>
        <w:rFonts w:ascii="Symbol" w:hAnsi="Symbol" w:hint="default"/>
      </w:rPr>
    </w:lvl>
    <w:lvl w:ilvl="1" w:tplc="70585878">
      <w:start w:val="1"/>
      <w:numFmt w:val="decimal"/>
      <w:lvlText w:val="%2."/>
      <w:lvlJc w:val="left"/>
      <w:pPr>
        <w:tabs>
          <w:tab w:val="num" w:pos="1440"/>
        </w:tabs>
        <w:ind w:left="1440" w:hanging="360"/>
      </w:pPr>
      <w:rPr>
        <w:rFonts w:cs="Times New Roman"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699C59E9"/>
    <w:multiLevelType w:val="hybridMultilevel"/>
    <w:tmpl w:val="2DE8632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nsid w:val="6A0630B3"/>
    <w:multiLevelType w:val="hybridMultilevel"/>
    <w:tmpl w:val="20AE3742"/>
    <w:lvl w:ilvl="0" w:tplc="209A32E4">
      <w:start w:val="1"/>
      <w:numFmt w:val="bullet"/>
      <w:lvlText w:val=""/>
      <w:lvlJc w:val="left"/>
      <w:pPr>
        <w:tabs>
          <w:tab w:val="num" w:pos="357"/>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FF71E87"/>
    <w:multiLevelType w:val="hybridMultilevel"/>
    <w:tmpl w:val="9D067C3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75AD437E"/>
    <w:multiLevelType w:val="hybridMultilevel"/>
    <w:tmpl w:val="FBA81BBA"/>
    <w:lvl w:ilvl="0" w:tplc="70585878">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nsid w:val="79C968F3"/>
    <w:multiLevelType w:val="hybridMultilevel"/>
    <w:tmpl w:val="8DE64B86"/>
    <w:lvl w:ilvl="0" w:tplc="209A32E4">
      <w:start w:val="1"/>
      <w:numFmt w:val="bullet"/>
      <w:lvlText w:val=""/>
      <w:lvlJc w:val="left"/>
      <w:pPr>
        <w:tabs>
          <w:tab w:val="num" w:pos="357"/>
        </w:tabs>
        <w:ind w:left="340" w:hanging="340"/>
      </w:pPr>
      <w:rPr>
        <w:rFonts w:ascii="Symbol" w:hAnsi="Symbol" w:hint="default"/>
      </w:rPr>
    </w:lvl>
    <w:lvl w:ilvl="1" w:tplc="70585878">
      <w:start w:val="1"/>
      <w:numFmt w:val="decimal"/>
      <w:lvlText w:val="%2."/>
      <w:lvlJc w:val="left"/>
      <w:pPr>
        <w:tabs>
          <w:tab w:val="num" w:pos="1440"/>
        </w:tabs>
        <w:ind w:left="1440" w:hanging="360"/>
      </w:pPr>
      <w:rPr>
        <w:rFonts w:cs="Times New Roman"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7DB72450"/>
    <w:multiLevelType w:val="hybridMultilevel"/>
    <w:tmpl w:val="3D24EDD2"/>
    <w:lvl w:ilvl="0" w:tplc="45D4470E">
      <w:start w:val="10"/>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9"/>
  </w:num>
  <w:num w:numId="3">
    <w:abstractNumId w:val="17"/>
  </w:num>
  <w:num w:numId="4">
    <w:abstractNumId w:val="27"/>
  </w:num>
  <w:num w:numId="5">
    <w:abstractNumId w:val="22"/>
  </w:num>
  <w:num w:numId="6">
    <w:abstractNumId w:val="28"/>
  </w:num>
  <w:num w:numId="7">
    <w:abstractNumId w:val="8"/>
  </w:num>
  <w:num w:numId="8">
    <w:abstractNumId w:val="0"/>
  </w:num>
  <w:num w:numId="9">
    <w:abstractNumId w:val="13"/>
  </w:num>
  <w:num w:numId="10">
    <w:abstractNumId w:val="9"/>
  </w:num>
  <w:num w:numId="11">
    <w:abstractNumId w:val="30"/>
  </w:num>
  <w:num w:numId="12">
    <w:abstractNumId w:val="24"/>
  </w:num>
  <w:num w:numId="13">
    <w:abstractNumId w:val="16"/>
  </w:num>
  <w:num w:numId="14">
    <w:abstractNumId w:val="18"/>
  </w:num>
  <w:num w:numId="15">
    <w:abstractNumId w:val="33"/>
  </w:num>
  <w:num w:numId="16">
    <w:abstractNumId w:val="1"/>
  </w:num>
  <w:num w:numId="17">
    <w:abstractNumId w:val="29"/>
  </w:num>
  <w:num w:numId="18">
    <w:abstractNumId w:val="5"/>
  </w:num>
  <w:num w:numId="19">
    <w:abstractNumId w:val="34"/>
  </w:num>
  <w:num w:numId="20">
    <w:abstractNumId w:val="26"/>
  </w:num>
  <w:num w:numId="21">
    <w:abstractNumId w:val="7"/>
  </w:num>
  <w:num w:numId="22">
    <w:abstractNumId w:val="3"/>
  </w:num>
  <w:num w:numId="23">
    <w:abstractNumId w:val="4"/>
  </w:num>
  <w:num w:numId="24">
    <w:abstractNumId w:val="31"/>
  </w:num>
  <w:num w:numId="25">
    <w:abstractNumId w:val="11"/>
  </w:num>
  <w:num w:numId="26">
    <w:abstractNumId w:val="32"/>
  </w:num>
  <w:num w:numId="27">
    <w:abstractNumId w:val="14"/>
  </w:num>
  <w:num w:numId="28">
    <w:abstractNumId w:val="20"/>
  </w:num>
  <w:num w:numId="29">
    <w:abstractNumId w:val="21"/>
  </w:num>
  <w:num w:numId="30">
    <w:abstractNumId w:val="25"/>
  </w:num>
  <w:num w:numId="31">
    <w:abstractNumId w:val="12"/>
  </w:num>
  <w:num w:numId="32">
    <w:abstractNumId w:val="35"/>
  </w:num>
  <w:num w:numId="33">
    <w:abstractNumId w:val="10"/>
  </w:num>
  <w:num w:numId="34">
    <w:abstractNumId w:val="2"/>
  </w:num>
  <w:num w:numId="35">
    <w:abstractNumId w:val="23"/>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283"/>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19DC"/>
    <w:rsid w:val="0000498F"/>
    <w:rsid w:val="0002579D"/>
    <w:rsid w:val="00061E8D"/>
    <w:rsid w:val="0007601F"/>
    <w:rsid w:val="000834B1"/>
    <w:rsid w:val="00093330"/>
    <w:rsid w:val="00096999"/>
    <w:rsid w:val="000D1AEB"/>
    <w:rsid w:val="000E1D4E"/>
    <w:rsid w:val="000E4F8B"/>
    <w:rsid w:val="000F1348"/>
    <w:rsid w:val="00120A18"/>
    <w:rsid w:val="001224D8"/>
    <w:rsid w:val="00140769"/>
    <w:rsid w:val="00142FF0"/>
    <w:rsid w:val="00185975"/>
    <w:rsid w:val="00197714"/>
    <w:rsid w:val="001B19DC"/>
    <w:rsid w:val="001B4968"/>
    <w:rsid w:val="001D2A09"/>
    <w:rsid w:val="001E0B04"/>
    <w:rsid w:val="001F2BDA"/>
    <w:rsid w:val="00206A5C"/>
    <w:rsid w:val="00207259"/>
    <w:rsid w:val="00217D65"/>
    <w:rsid w:val="002207E7"/>
    <w:rsid w:val="00233AD7"/>
    <w:rsid w:val="00234701"/>
    <w:rsid w:val="00242242"/>
    <w:rsid w:val="0024628B"/>
    <w:rsid w:val="00270BA7"/>
    <w:rsid w:val="00296CDE"/>
    <w:rsid w:val="002B18B2"/>
    <w:rsid w:val="0030442F"/>
    <w:rsid w:val="00335DD3"/>
    <w:rsid w:val="00342ED9"/>
    <w:rsid w:val="00351EFE"/>
    <w:rsid w:val="00361F17"/>
    <w:rsid w:val="00362C02"/>
    <w:rsid w:val="00372001"/>
    <w:rsid w:val="00376E3B"/>
    <w:rsid w:val="003C30BA"/>
    <w:rsid w:val="003C4868"/>
    <w:rsid w:val="003F3346"/>
    <w:rsid w:val="004075DF"/>
    <w:rsid w:val="004206F7"/>
    <w:rsid w:val="0042765C"/>
    <w:rsid w:val="00433A28"/>
    <w:rsid w:val="00466230"/>
    <w:rsid w:val="00485085"/>
    <w:rsid w:val="0049088E"/>
    <w:rsid w:val="004C7548"/>
    <w:rsid w:val="004D01EB"/>
    <w:rsid w:val="004F6E71"/>
    <w:rsid w:val="00517A04"/>
    <w:rsid w:val="00552E48"/>
    <w:rsid w:val="00554D1D"/>
    <w:rsid w:val="005579FF"/>
    <w:rsid w:val="005874F7"/>
    <w:rsid w:val="005C6B51"/>
    <w:rsid w:val="005D3F5D"/>
    <w:rsid w:val="005F2C3F"/>
    <w:rsid w:val="00605928"/>
    <w:rsid w:val="00642339"/>
    <w:rsid w:val="0064648D"/>
    <w:rsid w:val="00657980"/>
    <w:rsid w:val="0066011E"/>
    <w:rsid w:val="00682E37"/>
    <w:rsid w:val="00697648"/>
    <w:rsid w:val="006A1E49"/>
    <w:rsid w:val="006B467E"/>
    <w:rsid w:val="006B51DF"/>
    <w:rsid w:val="006C36D3"/>
    <w:rsid w:val="006D3982"/>
    <w:rsid w:val="00713954"/>
    <w:rsid w:val="007325C8"/>
    <w:rsid w:val="00734D21"/>
    <w:rsid w:val="007369C7"/>
    <w:rsid w:val="0076425C"/>
    <w:rsid w:val="007660CD"/>
    <w:rsid w:val="00771F5D"/>
    <w:rsid w:val="007923E6"/>
    <w:rsid w:val="0079364E"/>
    <w:rsid w:val="007A09E8"/>
    <w:rsid w:val="007D1A4D"/>
    <w:rsid w:val="007E4C61"/>
    <w:rsid w:val="00820070"/>
    <w:rsid w:val="00822FF9"/>
    <w:rsid w:val="00825727"/>
    <w:rsid w:val="0083153C"/>
    <w:rsid w:val="0084612B"/>
    <w:rsid w:val="00847DF5"/>
    <w:rsid w:val="00857369"/>
    <w:rsid w:val="00857477"/>
    <w:rsid w:val="00873912"/>
    <w:rsid w:val="008A07B3"/>
    <w:rsid w:val="008A3203"/>
    <w:rsid w:val="008A35EE"/>
    <w:rsid w:val="008B7128"/>
    <w:rsid w:val="008E0E57"/>
    <w:rsid w:val="00923D6B"/>
    <w:rsid w:val="00936440"/>
    <w:rsid w:val="00943DCE"/>
    <w:rsid w:val="009513C2"/>
    <w:rsid w:val="00953D70"/>
    <w:rsid w:val="009614E7"/>
    <w:rsid w:val="0096564F"/>
    <w:rsid w:val="00971C88"/>
    <w:rsid w:val="009A2889"/>
    <w:rsid w:val="009C1C2E"/>
    <w:rsid w:val="009C38BC"/>
    <w:rsid w:val="009D38B3"/>
    <w:rsid w:val="009E0C26"/>
    <w:rsid w:val="009F4AB3"/>
    <w:rsid w:val="00A12974"/>
    <w:rsid w:val="00A172D6"/>
    <w:rsid w:val="00A20DB9"/>
    <w:rsid w:val="00A21F3B"/>
    <w:rsid w:val="00A3632E"/>
    <w:rsid w:val="00A516AD"/>
    <w:rsid w:val="00A77D87"/>
    <w:rsid w:val="00A803B8"/>
    <w:rsid w:val="00A85963"/>
    <w:rsid w:val="00A85E7C"/>
    <w:rsid w:val="00A962AF"/>
    <w:rsid w:val="00AC2BC0"/>
    <w:rsid w:val="00AC7801"/>
    <w:rsid w:val="00AD34A1"/>
    <w:rsid w:val="00AD593B"/>
    <w:rsid w:val="00AE1137"/>
    <w:rsid w:val="00AF2BB2"/>
    <w:rsid w:val="00B0091B"/>
    <w:rsid w:val="00B11A6F"/>
    <w:rsid w:val="00B4007F"/>
    <w:rsid w:val="00B42045"/>
    <w:rsid w:val="00B50245"/>
    <w:rsid w:val="00B85846"/>
    <w:rsid w:val="00BA2CEE"/>
    <w:rsid w:val="00BC4EB3"/>
    <w:rsid w:val="00BD498B"/>
    <w:rsid w:val="00BF3F26"/>
    <w:rsid w:val="00C143D3"/>
    <w:rsid w:val="00C206D8"/>
    <w:rsid w:val="00C24389"/>
    <w:rsid w:val="00C37A21"/>
    <w:rsid w:val="00C41C32"/>
    <w:rsid w:val="00CA16D8"/>
    <w:rsid w:val="00D00EE8"/>
    <w:rsid w:val="00D16CD4"/>
    <w:rsid w:val="00D254CF"/>
    <w:rsid w:val="00D25BBB"/>
    <w:rsid w:val="00D41A67"/>
    <w:rsid w:val="00D436C5"/>
    <w:rsid w:val="00D7709D"/>
    <w:rsid w:val="00DB1FCD"/>
    <w:rsid w:val="00DB2DB3"/>
    <w:rsid w:val="00DC1EB4"/>
    <w:rsid w:val="00DD190A"/>
    <w:rsid w:val="00DD288C"/>
    <w:rsid w:val="00DE505B"/>
    <w:rsid w:val="00DF0514"/>
    <w:rsid w:val="00DF734F"/>
    <w:rsid w:val="00E113B8"/>
    <w:rsid w:val="00E64898"/>
    <w:rsid w:val="00E85177"/>
    <w:rsid w:val="00E94C21"/>
    <w:rsid w:val="00EA4624"/>
    <w:rsid w:val="00EE588B"/>
    <w:rsid w:val="00EE66FD"/>
    <w:rsid w:val="00F06E20"/>
    <w:rsid w:val="00F233B1"/>
    <w:rsid w:val="00F26AE2"/>
    <w:rsid w:val="00F37C84"/>
    <w:rsid w:val="00F43E5D"/>
    <w:rsid w:val="00F56676"/>
    <w:rsid w:val="00F63446"/>
    <w:rsid w:val="00FB22B0"/>
    <w:rsid w:val="00FE4A9A"/>
    <w:rsid w:val="00FE79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74"/>
    <w:rPr>
      <w:sz w:val="24"/>
      <w:szCs w:val="24"/>
      <w:lang w:val="en-GB" w:eastAsia="zh-CN"/>
    </w:rPr>
  </w:style>
  <w:style w:type="paragraph" w:styleId="Heading1">
    <w:name w:val="heading 1"/>
    <w:basedOn w:val="Normal"/>
    <w:next w:val="Normal"/>
    <w:link w:val="Heading1Char"/>
    <w:uiPriority w:val="99"/>
    <w:qFormat/>
    <w:rsid w:val="00A12974"/>
    <w:pPr>
      <w:keepNext/>
      <w:spacing w:line="360" w:lineRule="auto"/>
      <w:jc w:val="both"/>
      <w:outlineLvl w:val="0"/>
    </w:pPr>
    <w:rPr>
      <w:rFonts w:ascii="Times" w:hAnsi="Times"/>
      <w:b/>
      <w:sz w:val="26"/>
      <w:szCs w:val="20"/>
      <w:u w:val="single"/>
      <w:lang w:val="it-I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14E7"/>
    <w:rPr>
      <w:rFonts w:ascii="Times" w:hAnsi="Times" w:cs="Times New Roman"/>
      <w:b/>
      <w:sz w:val="26"/>
      <w:u w:val="single"/>
      <w:lang w:eastAsia="en-US"/>
    </w:rPr>
  </w:style>
  <w:style w:type="paragraph" w:styleId="BalloonText">
    <w:name w:val="Balloon Text"/>
    <w:basedOn w:val="Normal"/>
    <w:link w:val="BalloonTextChar"/>
    <w:uiPriority w:val="99"/>
    <w:semiHidden/>
    <w:rsid w:val="00A129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2C3F"/>
    <w:rPr>
      <w:rFonts w:cs="Times New Roman"/>
      <w:sz w:val="2"/>
      <w:lang w:val="en-GB" w:eastAsia="zh-CN"/>
    </w:rPr>
  </w:style>
  <w:style w:type="paragraph" w:styleId="DocumentMap">
    <w:name w:val="Document Map"/>
    <w:basedOn w:val="Normal"/>
    <w:link w:val="DocumentMapChar"/>
    <w:uiPriority w:val="99"/>
    <w:semiHidden/>
    <w:rsid w:val="00A1297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F2C3F"/>
    <w:rPr>
      <w:rFonts w:cs="Times New Roman"/>
      <w:sz w:val="2"/>
      <w:lang w:val="en-GB" w:eastAsia="zh-CN"/>
    </w:rPr>
  </w:style>
  <w:style w:type="paragraph" w:styleId="Header">
    <w:name w:val="header"/>
    <w:basedOn w:val="Normal"/>
    <w:link w:val="HeaderChar"/>
    <w:uiPriority w:val="99"/>
    <w:rsid w:val="00A12974"/>
    <w:pPr>
      <w:tabs>
        <w:tab w:val="center" w:pos="4819"/>
        <w:tab w:val="right" w:pos="9638"/>
      </w:tabs>
    </w:pPr>
  </w:style>
  <w:style w:type="character" w:customStyle="1" w:styleId="HeaderChar">
    <w:name w:val="Header Char"/>
    <w:basedOn w:val="DefaultParagraphFont"/>
    <w:link w:val="Header"/>
    <w:uiPriority w:val="99"/>
    <w:semiHidden/>
    <w:locked/>
    <w:rsid w:val="005F2C3F"/>
    <w:rPr>
      <w:rFonts w:cs="Times New Roman"/>
      <w:sz w:val="24"/>
      <w:szCs w:val="24"/>
      <w:lang w:val="en-GB" w:eastAsia="zh-CN"/>
    </w:rPr>
  </w:style>
  <w:style w:type="paragraph" w:styleId="Footer">
    <w:name w:val="footer"/>
    <w:basedOn w:val="Normal"/>
    <w:link w:val="FooterChar"/>
    <w:uiPriority w:val="99"/>
    <w:rsid w:val="00A12974"/>
    <w:pPr>
      <w:tabs>
        <w:tab w:val="center" w:pos="4819"/>
        <w:tab w:val="right" w:pos="9638"/>
      </w:tabs>
    </w:pPr>
  </w:style>
  <w:style w:type="character" w:customStyle="1" w:styleId="FooterChar">
    <w:name w:val="Footer Char"/>
    <w:basedOn w:val="DefaultParagraphFont"/>
    <w:link w:val="Footer"/>
    <w:uiPriority w:val="99"/>
    <w:semiHidden/>
    <w:locked/>
    <w:rsid w:val="005F2C3F"/>
    <w:rPr>
      <w:rFonts w:cs="Times New Roman"/>
      <w:sz w:val="24"/>
      <w:szCs w:val="24"/>
      <w:lang w:val="en-GB" w:eastAsia="zh-CN"/>
    </w:rPr>
  </w:style>
  <w:style w:type="paragraph" w:customStyle="1" w:styleId="Default">
    <w:name w:val="Default"/>
    <w:uiPriority w:val="99"/>
    <w:rsid w:val="00A12974"/>
    <w:pPr>
      <w:autoSpaceDE w:val="0"/>
      <w:autoSpaceDN w:val="0"/>
      <w:adjustRightInd w:val="0"/>
    </w:pPr>
    <w:rPr>
      <w:color w:val="000000"/>
      <w:sz w:val="24"/>
      <w:szCs w:val="24"/>
      <w:lang w:val="it-IT" w:eastAsia="it-IT" w:bidi="he-IL"/>
    </w:rPr>
  </w:style>
  <w:style w:type="table" w:styleId="TableGrid">
    <w:name w:val="Table Grid"/>
    <w:basedOn w:val="TableNormal"/>
    <w:uiPriority w:val="99"/>
    <w:rsid w:val="00A129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A12974"/>
    <w:rPr>
      <w:b/>
      <w:bCs/>
      <w:caps/>
      <w:sz w:val="22"/>
      <w:szCs w:val="22"/>
      <w:u w:val="single"/>
    </w:rPr>
  </w:style>
  <w:style w:type="paragraph" w:styleId="TOC2">
    <w:name w:val="toc 2"/>
    <w:basedOn w:val="Normal"/>
    <w:next w:val="Normal"/>
    <w:autoRedefine/>
    <w:uiPriority w:val="99"/>
    <w:semiHidden/>
    <w:rsid w:val="00A12974"/>
    <w:rPr>
      <w:b/>
      <w:bCs/>
      <w:smallCaps/>
      <w:sz w:val="22"/>
      <w:szCs w:val="22"/>
    </w:rPr>
  </w:style>
  <w:style w:type="paragraph" w:styleId="TOC3">
    <w:name w:val="toc 3"/>
    <w:basedOn w:val="Normal"/>
    <w:next w:val="Normal"/>
    <w:autoRedefine/>
    <w:uiPriority w:val="99"/>
    <w:semiHidden/>
    <w:rsid w:val="00A12974"/>
    <w:rPr>
      <w:smallCaps/>
      <w:sz w:val="22"/>
      <w:szCs w:val="22"/>
    </w:rPr>
  </w:style>
  <w:style w:type="paragraph" w:styleId="TOC4">
    <w:name w:val="toc 4"/>
    <w:basedOn w:val="Normal"/>
    <w:next w:val="Normal"/>
    <w:autoRedefine/>
    <w:uiPriority w:val="99"/>
    <w:semiHidden/>
    <w:rsid w:val="00A12974"/>
    <w:rPr>
      <w:sz w:val="22"/>
      <w:szCs w:val="22"/>
    </w:rPr>
  </w:style>
  <w:style w:type="paragraph" w:styleId="TOC5">
    <w:name w:val="toc 5"/>
    <w:basedOn w:val="Normal"/>
    <w:next w:val="Normal"/>
    <w:autoRedefine/>
    <w:uiPriority w:val="99"/>
    <w:semiHidden/>
    <w:rsid w:val="00A12974"/>
    <w:rPr>
      <w:sz w:val="22"/>
      <w:szCs w:val="22"/>
    </w:rPr>
  </w:style>
  <w:style w:type="paragraph" w:styleId="TOC6">
    <w:name w:val="toc 6"/>
    <w:basedOn w:val="Normal"/>
    <w:next w:val="Normal"/>
    <w:autoRedefine/>
    <w:uiPriority w:val="99"/>
    <w:semiHidden/>
    <w:rsid w:val="00A12974"/>
    <w:rPr>
      <w:sz w:val="22"/>
      <w:szCs w:val="22"/>
    </w:rPr>
  </w:style>
  <w:style w:type="paragraph" w:styleId="TOC7">
    <w:name w:val="toc 7"/>
    <w:basedOn w:val="Normal"/>
    <w:next w:val="Normal"/>
    <w:autoRedefine/>
    <w:uiPriority w:val="99"/>
    <w:semiHidden/>
    <w:rsid w:val="00A12974"/>
    <w:rPr>
      <w:sz w:val="22"/>
      <w:szCs w:val="22"/>
    </w:rPr>
  </w:style>
  <w:style w:type="paragraph" w:styleId="TOC8">
    <w:name w:val="toc 8"/>
    <w:basedOn w:val="Normal"/>
    <w:next w:val="Normal"/>
    <w:autoRedefine/>
    <w:uiPriority w:val="99"/>
    <w:semiHidden/>
    <w:rsid w:val="00A12974"/>
    <w:rPr>
      <w:sz w:val="22"/>
      <w:szCs w:val="22"/>
    </w:rPr>
  </w:style>
  <w:style w:type="paragraph" w:styleId="TOC9">
    <w:name w:val="toc 9"/>
    <w:basedOn w:val="Normal"/>
    <w:next w:val="Normal"/>
    <w:autoRedefine/>
    <w:uiPriority w:val="99"/>
    <w:semiHidden/>
    <w:rsid w:val="00A12974"/>
    <w:rPr>
      <w:sz w:val="22"/>
      <w:szCs w:val="22"/>
    </w:rPr>
  </w:style>
  <w:style w:type="character" w:styleId="Hyperlink">
    <w:name w:val="Hyperlink"/>
    <w:basedOn w:val="DefaultParagraphFont"/>
    <w:uiPriority w:val="99"/>
    <w:rsid w:val="00A12974"/>
    <w:rPr>
      <w:rFonts w:cs="Times New Roman"/>
      <w:color w:val="0000FF"/>
      <w:u w:val="single"/>
    </w:rPr>
  </w:style>
  <w:style w:type="paragraph" w:styleId="FootnoteText">
    <w:name w:val="footnote text"/>
    <w:basedOn w:val="Normal"/>
    <w:link w:val="FootnoteTextChar"/>
    <w:uiPriority w:val="99"/>
    <w:semiHidden/>
    <w:rsid w:val="001224D8"/>
    <w:rPr>
      <w:sz w:val="20"/>
      <w:szCs w:val="20"/>
    </w:rPr>
  </w:style>
  <w:style w:type="character" w:customStyle="1" w:styleId="FootnoteTextChar">
    <w:name w:val="Footnote Text Char"/>
    <w:basedOn w:val="DefaultParagraphFont"/>
    <w:link w:val="FootnoteText"/>
    <w:uiPriority w:val="99"/>
    <w:semiHidden/>
    <w:locked/>
    <w:rsid w:val="001224D8"/>
    <w:rPr>
      <w:rFonts w:cs="Times New Roman"/>
      <w:lang w:val="en-GB" w:eastAsia="zh-CN"/>
    </w:rPr>
  </w:style>
  <w:style w:type="character" w:styleId="FootnoteReference">
    <w:name w:val="footnote reference"/>
    <w:basedOn w:val="DefaultParagraphFont"/>
    <w:uiPriority w:val="99"/>
    <w:semiHidden/>
    <w:rsid w:val="001224D8"/>
    <w:rPr>
      <w:rFonts w:cs="Times New Roman"/>
      <w:vertAlign w:val="superscript"/>
    </w:rPr>
  </w:style>
  <w:style w:type="paragraph" w:styleId="ListParagraph">
    <w:name w:val="List Paragraph"/>
    <w:basedOn w:val="Normal"/>
    <w:uiPriority w:val="99"/>
    <w:qFormat/>
    <w:rsid w:val="00485085"/>
    <w:pPr>
      <w:ind w:left="720"/>
      <w:contextualSpacing/>
    </w:pPr>
  </w:style>
</w:styles>
</file>

<file path=word/webSettings.xml><?xml version="1.0" encoding="utf-8"?>
<w:webSettings xmlns:r="http://schemas.openxmlformats.org/officeDocument/2006/relationships" xmlns:w="http://schemas.openxmlformats.org/wordprocessingml/2006/main">
  <w:divs>
    <w:div w:id="1240096722">
      <w:marLeft w:val="0"/>
      <w:marRight w:val="0"/>
      <w:marTop w:val="0"/>
      <w:marBottom w:val="0"/>
      <w:divBdr>
        <w:top w:val="none" w:sz="0" w:space="0" w:color="auto"/>
        <w:left w:val="none" w:sz="0" w:space="0" w:color="auto"/>
        <w:bottom w:val="none" w:sz="0" w:space="0" w:color="auto"/>
        <w:right w:val="none" w:sz="0" w:space="0" w:color="auto"/>
      </w:divBdr>
    </w:div>
    <w:div w:id="1240096723">
      <w:marLeft w:val="0"/>
      <w:marRight w:val="0"/>
      <w:marTop w:val="0"/>
      <w:marBottom w:val="0"/>
      <w:divBdr>
        <w:top w:val="none" w:sz="0" w:space="0" w:color="auto"/>
        <w:left w:val="none" w:sz="0" w:space="0" w:color="auto"/>
        <w:bottom w:val="none" w:sz="0" w:space="0" w:color="auto"/>
        <w:right w:val="none" w:sz="0" w:space="0" w:color="auto"/>
      </w:divBdr>
    </w:div>
    <w:div w:id="1240096724">
      <w:marLeft w:val="0"/>
      <w:marRight w:val="0"/>
      <w:marTop w:val="0"/>
      <w:marBottom w:val="0"/>
      <w:divBdr>
        <w:top w:val="none" w:sz="0" w:space="0" w:color="auto"/>
        <w:left w:val="none" w:sz="0" w:space="0" w:color="auto"/>
        <w:bottom w:val="none" w:sz="0" w:space="0" w:color="auto"/>
        <w:right w:val="none" w:sz="0" w:space="0" w:color="auto"/>
      </w:divBdr>
    </w:div>
    <w:div w:id="1240096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riendofthesea.org" TargetMode="External"/><Relationship Id="rId1" Type="http://schemas.openxmlformats.org/officeDocument/2006/relationships/hyperlink" Target="http://www.friendofthes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2955</Words>
  <Characters>1685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LICENCING AGREEMENT CONCERNING THE TRADE MARK SAFE &amp; DOLPHIN DEVICE</dc:title>
  <dc:subject/>
  <dc:creator>W J ANZER</dc:creator>
  <cp:keywords/>
  <dc:description/>
  <cp:lastModifiedBy>sandra_lace</cp:lastModifiedBy>
  <cp:revision>2</cp:revision>
  <cp:lastPrinted>2010-12-13T14:14:00Z</cp:lastPrinted>
  <dcterms:created xsi:type="dcterms:W3CDTF">2011-03-11T07:51:00Z</dcterms:created>
  <dcterms:modified xsi:type="dcterms:W3CDTF">2011-03-11T07:51:00Z</dcterms:modified>
</cp:coreProperties>
</file>